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CAA4" w14:textId="0A903BA0" w:rsidR="008A678B" w:rsidRPr="0064603F" w:rsidRDefault="008A678B" w:rsidP="0045092D">
      <w:pPr>
        <w:spacing w:line="360" w:lineRule="auto"/>
        <w:jc w:val="center"/>
        <w:rPr>
          <w:rStyle w:val="Pogrubienie"/>
        </w:rPr>
      </w:pPr>
      <w:r w:rsidRPr="0064603F">
        <w:rPr>
          <w:rStyle w:val="Pogrubienie"/>
        </w:rPr>
        <w:t>UZASADNIENIE</w:t>
      </w:r>
    </w:p>
    <w:p w14:paraId="4BE1D795" w14:textId="77777777" w:rsidR="00280985" w:rsidRPr="007A4C9D" w:rsidRDefault="00280985" w:rsidP="0045092D">
      <w:pPr>
        <w:spacing w:line="360" w:lineRule="auto"/>
        <w:jc w:val="center"/>
        <w:rPr>
          <w:rStyle w:val="Pogrubienie"/>
        </w:rPr>
      </w:pPr>
    </w:p>
    <w:p w14:paraId="6C172276" w14:textId="09F8A629" w:rsidR="003E7154" w:rsidRPr="007A4C9D" w:rsidRDefault="008A678B" w:rsidP="00BC22F3">
      <w:pPr>
        <w:autoSpaceDE w:val="0"/>
        <w:autoSpaceDN w:val="0"/>
        <w:adjustRightInd w:val="0"/>
        <w:spacing w:line="360" w:lineRule="auto"/>
        <w:jc w:val="both"/>
      </w:pPr>
      <w:r w:rsidRPr="007A4C9D">
        <w:rPr>
          <w:rStyle w:val="Pogrubienie"/>
          <w:b w:val="0"/>
          <w:bCs/>
        </w:rPr>
        <w:t xml:space="preserve">W związku z podjęciem </w:t>
      </w:r>
      <w:r w:rsidR="00F430C6" w:rsidRPr="007A4C9D">
        <w:rPr>
          <w:rStyle w:val="Pogrubienie"/>
          <w:b w:val="0"/>
          <w:bCs/>
        </w:rPr>
        <w:t xml:space="preserve">w dniu …………… </w:t>
      </w:r>
      <w:r w:rsidRPr="007A4C9D">
        <w:rPr>
          <w:rStyle w:val="Pogrubienie"/>
          <w:b w:val="0"/>
          <w:bCs/>
        </w:rPr>
        <w:t xml:space="preserve">przez Radę Ministrów uchwały </w:t>
      </w:r>
      <w:r w:rsidR="00C81B5C" w:rsidRPr="007A4C9D">
        <w:rPr>
          <w:rStyle w:val="Pogrubienie"/>
          <w:b w:val="0"/>
          <w:bCs/>
        </w:rPr>
        <w:t>n</w:t>
      </w:r>
      <w:r w:rsidR="00BA1876" w:rsidRPr="007A4C9D">
        <w:rPr>
          <w:rStyle w:val="Pogrubienie"/>
          <w:b w:val="0"/>
          <w:bCs/>
        </w:rPr>
        <w:t>r ………/201</w:t>
      </w:r>
      <w:r w:rsidR="001054BC">
        <w:rPr>
          <w:rStyle w:val="Pogrubienie"/>
          <w:b w:val="0"/>
          <w:bCs/>
        </w:rPr>
        <w:t>9</w:t>
      </w:r>
      <w:r w:rsidRPr="007A4C9D">
        <w:rPr>
          <w:rStyle w:val="Pogrubienie"/>
          <w:b w:val="0"/>
          <w:bCs/>
        </w:rPr>
        <w:t xml:space="preserve"> w sprawie Rządoweg</w:t>
      </w:r>
      <w:r w:rsidR="00BA1876" w:rsidRPr="007A4C9D">
        <w:rPr>
          <w:rStyle w:val="Pogrubienie"/>
          <w:b w:val="0"/>
          <w:bCs/>
        </w:rPr>
        <w:t xml:space="preserve">o programu pomocy uczniom w </w:t>
      </w:r>
      <w:r w:rsidR="00D74358" w:rsidRPr="007A4C9D">
        <w:rPr>
          <w:rStyle w:val="Pogrubienie"/>
          <w:b w:val="0"/>
          <w:bCs/>
        </w:rPr>
        <w:t>201</w:t>
      </w:r>
      <w:r w:rsidR="001054BC">
        <w:rPr>
          <w:rStyle w:val="Pogrubienie"/>
          <w:b w:val="0"/>
          <w:bCs/>
        </w:rPr>
        <w:t>9</w:t>
      </w:r>
      <w:r w:rsidRPr="007A4C9D">
        <w:rPr>
          <w:rStyle w:val="Pogrubienie"/>
          <w:b w:val="0"/>
          <w:bCs/>
        </w:rPr>
        <w:t xml:space="preserve"> r.</w:t>
      </w:r>
      <w:r w:rsidR="002006C3" w:rsidRPr="007A4C9D">
        <w:t xml:space="preserve"> </w:t>
      </w:r>
      <w:r w:rsidR="008E7659">
        <w:t xml:space="preserve">– </w:t>
      </w:r>
      <w:r w:rsidR="00064357" w:rsidRPr="007A4C9D">
        <w:t>„</w:t>
      </w:r>
      <w:r w:rsidR="002006C3" w:rsidRPr="007A4C9D">
        <w:t>Wyprawka szkolna”</w:t>
      </w:r>
      <w:r w:rsidR="00147B4A" w:rsidRPr="007A4C9D">
        <w:t>,</w:t>
      </w:r>
      <w:r w:rsidR="008C3F50" w:rsidRPr="007A4C9D">
        <w:rPr>
          <w:b/>
        </w:rPr>
        <w:t xml:space="preserve"> </w:t>
      </w:r>
      <w:r w:rsidRPr="007A4C9D">
        <w:t>projektowane rozporządzeni</w:t>
      </w:r>
      <w:r w:rsidR="00C82057" w:rsidRPr="007A4C9D">
        <w:t>e określa szczegółowe warunki ud</w:t>
      </w:r>
      <w:r w:rsidRPr="007A4C9D">
        <w:t xml:space="preserve">zielania pomocy w formie dofinansowania zakupu podręczników </w:t>
      </w:r>
      <w:r w:rsidR="00834FE2" w:rsidRPr="007A4C9D">
        <w:t>do kształcenia ogólnego</w:t>
      </w:r>
      <w:r w:rsidR="007F321B" w:rsidRPr="007A4C9D">
        <w:t>, w tym podręczników do kształcenia specjalnego,</w:t>
      </w:r>
      <w:r w:rsidR="005E5675" w:rsidRPr="007A4C9D">
        <w:t xml:space="preserve"> </w:t>
      </w:r>
      <w:r w:rsidR="00943134" w:rsidRPr="007A4C9D">
        <w:t xml:space="preserve">lub </w:t>
      </w:r>
      <w:r w:rsidR="00872BAC" w:rsidRPr="007A4C9D">
        <w:t>podręczników do kształcenia w zawodach</w:t>
      </w:r>
      <w:r w:rsidR="00147B4A" w:rsidRPr="007A4C9D">
        <w:t>,</w:t>
      </w:r>
      <w:r w:rsidR="00834FE2" w:rsidRPr="007A4C9D">
        <w:t xml:space="preserve"> dopuszczonych do użytku szkolnego przez ministra właściwego do spraw oświaty </w:t>
      </w:r>
      <w:r w:rsidR="00EE15A3" w:rsidRPr="007A4C9D">
        <w:t xml:space="preserve">i </w:t>
      </w:r>
      <w:r w:rsidR="00834FE2" w:rsidRPr="007A4C9D">
        <w:t>wychowania</w:t>
      </w:r>
      <w:r w:rsidR="008150FD">
        <w:t xml:space="preserve"> oraz materiałów edukacyjnych </w:t>
      </w:r>
      <w:r w:rsidRPr="007A4C9D">
        <w:t xml:space="preserve">dla </w:t>
      </w:r>
      <w:r w:rsidR="002006C3" w:rsidRPr="007A4C9D">
        <w:t>uczniów</w:t>
      </w:r>
      <w:r w:rsidR="003E7154" w:rsidRPr="007A4C9D">
        <w:t>:</w:t>
      </w:r>
      <w:r w:rsidR="002006C3" w:rsidRPr="007A4C9D">
        <w:t xml:space="preserve"> </w:t>
      </w:r>
      <w:r w:rsidR="00BC22F3" w:rsidRPr="007A4C9D">
        <w:t>słabowidzących, niesłyszących, słabosłyszących,</w:t>
      </w:r>
      <w:r w:rsidR="00690084" w:rsidRPr="007A4C9D">
        <w:t xml:space="preserve"> z</w:t>
      </w:r>
      <w:r w:rsidR="00120BA0">
        <w:t> </w:t>
      </w:r>
      <w:r w:rsidR="00690084" w:rsidRPr="007A4C9D">
        <w:t xml:space="preserve">niepełnosprawnością ruchową, w tym </w:t>
      </w:r>
      <w:r w:rsidR="00BC22F3" w:rsidRPr="007A4C9D">
        <w:t>z afazją, z autyzmem, w tym z zespołem Aspergera,</w:t>
      </w:r>
      <w:r w:rsidR="00120BA0">
        <w:t xml:space="preserve"> </w:t>
      </w:r>
      <w:r w:rsidR="00BC22F3" w:rsidRPr="007A4C9D">
        <w:t>z</w:t>
      </w:r>
      <w:r w:rsidR="00120BA0">
        <w:t> </w:t>
      </w:r>
      <w:r w:rsidR="00BC22F3" w:rsidRPr="007A4C9D">
        <w:t>niepełnosprawnością intelektualną w stopniu lekkim, umiarkowanym lub znacznym oraz uczniów z niepełnosprawnościami sprzężonymi, w przypadku gdy jedną z niepełnosprawności jest niepełnosprawność wymieniona wyżej, posiadający</w:t>
      </w:r>
      <w:r w:rsidR="003E7154" w:rsidRPr="007A4C9D">
        <w:t>ch</w:t>
      </w:r>
      <w:r w:rsidR="00BC22F3" w:rsidRPr="007A4C9D">
        <w:t xml:space="preserve"> orzeczenie o potrzebie kształcenia specjalnego, o którym mowa w </w:t>
      </w:r>
      <w:r w:rsidR="005A619C" w:rsidRPr="007A4C9D">
        <w:t>art. 127 ust. 10 ustawy z d</w:t>
      </w:r>
      <w:r w:rsidR="00EF7E6C" w:rsidRPr="007A4C9D">
        <w:t>nia</w:t>
      </w:r>
      <w:r w:rsidR="00767F40">
        <w:t xml:space="preserve"> </w:t>
      </w:r>
      <w:r w:rsidR="00EF7E6C" w:rsidRPr="007A4C9D">
        <w:t xml:space="preserve">14 grudnia 2016 r. </w:t>
      </w:r>
      <w:r w:rsidR="00866326" w:rsidRPr="007A4C9D">
        <w:t xml:space="preserve">– </w:t>
      </w:r>
      <w:r w:rsidR="005A619C" w:rsidRPr="007A4C9D">
        <w:t xml:space="preserve">Prawo oświatowe </w:t>
      </w:r>
      <w:r w:rsidR="00EF7E6C" w:rsidRPr="007A4C9D">
        <w:t xml:space="preserve">(Dz. U. </w:t>
      </w:r>
      <w:r w:rsidR="00866326" w:rsidRPr="007A4C9D">
        <w:t xml:space="preserve">z </w:t>
      </w:r>
      <w:r w:rsidR="005C5562">
        <w:t xml:space="preserve">2018 </w:t>
      </w:r>
      <w:r w:rsidR="00E1584E">
        <w:t xml:space="preserve">r. </w:t>
      </w:r>
      <w:r w:rsidR="005C5562">
        <w:t>poz. 996</w:t>
      </w:r>
      <w:r w:rsidR="00AF04CF">
        <w:t>,</w:t>
      </w:r>
      <w:r w:rsidR="00E11736">
        <w:t xml:space="preserve"> z późn. zm.</w:t>
      </w:r>
      <w:r w:rsidR="00EF7E6C" w:rsidRPr="007A4C9D">
        <w:t>)</w:t>
      </w:r>
      <w:r w:rsidR="00E1584E">
        <w:t>,</w:t>
      </w:r>
      <w:r w:rsidR="0018489C" w:rsidRPr="007A4C9D">
        <w:t xml:space="preserve"> </w:t>
      </w:r>
      <w:r w:rsidR="005B7020" w:rsidRPr="007A4C9D">
        <w:t>albo</w:t>
      </w:r>
      <w:r w:rsidR="0018489C" w:rsidRPr="007A4C9D">
        <w:t xml:space="preserve"> orzeczenie o potrzebie kształcenia specjalnego, o którym mowa</w:t>
      </w:r>
      <w:r w:rsidR="00E7287E">
        <w:t xml:space="preserve"> </w:t>
      </w:r>
      <w:r w:rsidR="0018489C" w:rsidRPr="007A4C9D">
        <w:t>w art. 312 ust. 1 ustawy z dnia</w:t>
      </w:r>
      <w:r w:rsidR="008E7659">
        <w:t xml:space="preserve"> </w:t>
      </w:r>
      <w:r w:rsidR="0018489C" w:rsidRPr="007A4C9D">
        <w:t>14 grudnia 2016 r.</w:t>
      </w:r>
      <w:r w:rsidR="0077150F">
        <w:t xml:space="preserve"> –</w:t>
      </w:r>
      <w:r w:rsidR="0018489C" w:rsidRPr="007A4C9D">
        <w:t xml:space="preserve"> Przepisy wprowadzające ustawę </w:t>
      </w:r>
      <w:r w:rsidR="0018489C" w:rsidRPr="007A4C9D">
        <w:softHyphen/>
        <w:t>– Prawo oświatowe (Dz. U. z 2017 r. poz. 60</w:t>
      </w:r>
      <w:r w:rsidR="00726DA6" w:rsidRPr="007A4C9D">
        <w:t>,</w:t>
      </w:r>
      <w:r w:rsidR="00DE233E">
        <w:t xml:space="preserve"> </w:t>
      </w:r>
      <w:r w:rsidR="00E11736">
        <w:t>z późn. zm.</w:t>
      </w:r>
      <w:r w:rsidR="0018489C" w:rsidRPr="007A4C9D">
        <w:t>)</w:t>
      </w:r>
      <w:r w:rsidR="0088655C" w:rsidRPr="007A4C9D">
        <w:t>.</w:t>
      </w:r>
      <w:r w:rsidR="00BC22F3" w:rsidRPr="007A4C9D">
        <w:t xml:space="preserve"> </w:t>
      </w:r>
    </w:p>
    <w:p w14:paraId="1DBC6C7F" w14:textId="74589ABF" w:rsidR="00F260D8" w:rsidRPr="007A4C9D" w:rsidRDefault="00F260D8" w:rsidP="00F260D8">
      <w:pPr>
        <w:autoSpaceDE w:val="0"/>
        <w:autoSpaceDN w:val="0"/>
        <w:adjustRightInd w:val="0"/>
        <w:spacing w:line="360" w:lineRule="auto"/>
        <w:jc w:val="both"/>
      </w:pPr>
      <w:r>
        <w:t>Ze względu na rozszerzenie kategorii osób mogących ubiegać się o pomoc dla dzieci na podstawie przepisów ustawy</w:t>
      </w:r>
      <w:r w:rsidRPr="00163652">
        <w:t xml:space="preserve"> z dnia 11 lu</w:t>
      </w:r>
      <w:r>
        <w:t>tego 2016 r. o pomocy państwa w </w:t>
      </w:r>
      <w:r w:rsidRPr="00163652">
        <w:t>wychowywaniu dzieci</w:t>
      </w:r>
      <w:r>
        <w:t xml:space="preserve"> (Dz. U. z 2018 r. poz. 2134</w:t>
      </w:r>
      <w:r w:rsidR="00A0407F">
        <w:t>, z późn. zm.</w:t>
      </w:r>
      <w:r>
        <w:t>) oraz dla uczniów na podstawie rządowego programu</w:t>
      </w:r>
      <w:r w:rsidR="00BA6272">
        <w:t xml:space="preserve"> </w:t>
      </w:r>
      <w:r>
        <w:t>„Dobry start”</w:t>
      </w:r>
      <w:r>
        <w:rPr>
          <w:rStyle w:val="Odwoanieprzypisudolnego"/>
        </w:rPr>
        <w:footnoteReference w:customMarkFollows="1" w:id="2"/>
        <w:t>1</w:t>
      </w:r>
      <w:r>
        <w:rPr>
          <w:vertAlign w:val="superscript"/>
        </w:rPr>
        <w:t>)</w:t>
      </w:r>
      <w:r>
        <w:t xml:space="preserve"> o </w:t>
      </w:r>
      <w:r w:rsidRPr="0024584C">
        <w:t>osob</w:t>
      </w:r>
      <w:r>
        <w:t>y</w:t>
      </w:r>
      <w:r w:rsidRPr="0024584C">
        <w:t xml:space="preserve"> faktycznie opiekując</w:t>
      </w:r>
      <w:r>
        <w:t>e</w:t>
      </w:r>
      <w:r w:rsidRPr="0024584C">
        <w:t xml:space="preserve"> się dzieckiem</w:t>
      </w:r>
      <w:r>
        <w:t xml:space="preserve"> –</w:t>
      </w:r>
      <w:r w:rsidRPr="0024584C">
        <w:t xml:space="preserve"> jeżeli wystąpił</w:t>
      </w:r>
      <w:r>
        <w:t xml:space="preserve">y </w:t>
      </w:r>
      <w:r w:rsidRPr="0024584C">
        <w:t>z wnioskiem</w:t>
      </w:r>
      <w:r w:rsidR="00BA6272">
        <w:t xml:space="preserve"> </w:t>
      </w:r>
      <w:r w:rsidRPr="0024584C">
        <w:t>do sądu opiekuńczego o przysposobienie dziecka</w:t>
      </w:r>
      <w:r>
        <w:t xml:space="preserve">, o tę grupę osób uprawnionych do ubiegania się o pomoc został rozszerzony również Rządowy program pomocy uczniom w 2019 r. </w:t>
      </w:r>
      <w:r w:rsidR="009116D3">
        <w:t>–</w:t>
      </w:r>
      <w:r>
        <w:t>„Wyprawka szkolna”.</w:t>
      </w:r>
    </w:p>
    <w:p w14:paraId="46086426" w14:textId="77777777" w:rsidR="00BA1F9A" w:rsidRDefault="00BA1F9A" w:rsidP="00E55FAA">
      <w:pPr>
        <w:pStyle w:val="CZWSPPKTczwsplnapunktw"/>
        <w:rPr>
          <w:rFonts w:ascii="Times New Roman" w:hAnsi="Times New Roman" w:cs="Times New Roman"/>
          <w:szCs w:val="24"/>
        </w:rPr>
      </w:pPr>
    </w:p>
    <w:p w14:paraId="1FFF3607" w14:textId="77777777" w:rsidR="00BA1F9A" w:rsidRDefault="0088655C" w:rsidP="00E55FAA">
      <w:pPr>
        <w:pStyle w:val="CZWSPPKTczwsplnapunktw"/>
        <w:rPr>
          <w:rFonts w:ascii="Times New Roman" w:hAnsi="Times New Roman" w:cs="Times New Roman"/>
          <w:szCs w:val="24"/>
        </w:rPr>
      </w:pPr>
      <w:r w:rsidRPr="007A4C9D">
        <w:rPr>
          <w:rFonts w:ascii="Times New Roman" w:hAnsi="Times New Roman" w:cs="Times New Roman"/>
          <w:szCs w:val="24"/>
        </w:rPr>
        <w:t>Pomoc w formie dofinansowania zakupu</w:t>
      </w:r>
      <w:r w:rsidR="00BA1F9A">
        <w:rPr>
          <w:rFonts w:ascii="Times New Roman" w:hAnsi="Times New Roman" w:cs="Times New Roman"/>
          <w:szCs w:val="24"/>
        </w:rPr>
        <w:t>:</w:t>
      </w:r>
    </w:p>
    <w:p w14:paraId="552245E6" w14:textId="0FFC3010" w:rsidR="00BC22F3" w:rsidRPr="007A4C9D" w:rsidRDefault="00F260D8" w:rsidP="007F5E2C">
      <w:pPr>
        <w:pStyle w:val="CZWSPPKTczwsplnapunktw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 w:rsidRPr="003D1401">
        <w:rPr>
          <w:rFonts w:ascii="Times New Roman" w:hAnsi="Times New Roman"/>
          <w:color w:val="000000"/>
          <w:szCs w:val="24"/>
        </w:rPr>
        <w:t>podręczników do kształcenia ogólnego, dopuszczonych do użytku szkolnego przez ministra właściwego do spraw oświaty</w:t>
      </w:r>
      <w:r w:rsidR="00BA1F9A">
        <w:rPr>
          <w:rFonts w:ascii="Times New Roman" w:hAnsi="Times New Roman"/>
          <w:color w:val="000000"/>
          <w:szCs w:val="24"/>
        </w:rPr>
        <w:t xml:space="preserve"> </w:t>
      </w:r>
      <w:r w:rsidRPr="003D1401">
        <w:rPr>
          <w:rFonts w:ascii="Times New Roman" w:hAnsi="Times New Roman"/>
          <w:color w:val="000000"/>
          <w:szCs w:val="24"/>
        </w:rPr>
        <w:t xml:space="preserve">i wychowania </w:t>
      </w:r>
      <w:r>
        <w:rPr>
          <w:rFonts w:ascii="Times New Roman" w:hAnsi="Times New Roman"/>
          <w:color w:val="000000"/>
          <w:szCs w:val="24"/>
        </w:rPr>
        <w:t>oraz materiałów edukacyjnych do kształcenia ogólnego</w:t>
      </w:r>
      <w:r w:rsidR="008E7659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obejmuje uczniów uczęszczających </w:t>
      </w:r>
      <w:r w:rsidRPr="003D1401">
        <w:rPr>
          <w:rFonts w:ascii="Times New Roman" w:hAnsi="Times New Roman"/>
          <w:color w:val="000000"/>
          <w:szCs w:val="24"/>
        </w:rPr>
        <w:t xml:space="preserve">w roku szkolnym 2019/2020 </w:t>
      </w:r>
      <w:r>
        <w:rPr>
          <w:rFonts w:ascii="Times New Roman" w:hAnsi="Times New Roman"/>
          <w:color w:val="000000"/>
          <w:szCs w:val="24"/>
        </w:rPr>
        <w:t>do:</w:t>
      </w:r>
      <w:r w:rsidRPr="003D1401">
        <w:rPr>
          <w:rFonts w:ascii="Times New Roman" w:hAnsi="Times New Roman"/>
          <w:color w:val="000000"/>
          <w:szCs w:val="24"/>
        </w:rPr>
        <w:t xml:space="preserve"> branżo</w:t>
      </w:r>
      <w:r>
        <w:rPr>
          <w:rFonts w:ascii="Times New Roman" w:hAnsi="Times New Roman"/>
          <w:color w:val="000000"/>
          <w:szCs w:val="24"/>
        </w:rPr>
        <w:t>wej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 xml:space="preserve">y </w:t>
      </w:r>
      <w:r w:rsidRPr="003D1401">
        <w:rPr>
          <w:rFonts w:ascii="Times New Roman" w:hAnsi="Times New Roman"/>
          <w:color w:val="000000"/>
          <w:szCs w:val="24"/>
        </w:rPr>
        <w:t xml:space="preserve">I stopnia, </w:t>
      </w:r>
      <w:r>
        <w:rPr>
          <w:rFonts w:ascii="Times New Roman" w:hAnsi="Times New Roman"/>
          <w:color w:val="000000"/>
          <w:szCs w:val="24"/>
        </w:rPr>
        <w:t>klasy I czteroletniego liceum ogólnokształcącego, klas I</w:t>
      </w:r>
      <w:r w:rsidR="008E7659">
        <w:rPr>
          <w:rFonts w:ascii="Times New Roman" w:hAnsi="Times New Roman"/>
          <w:color w:val="000000"/>
          <w:szCs w:val="24"/>
        </w:rPr>
        <w:t>–</w:t>
      </w:r>
      <w:r>
        <w:rPr>
          <w:rFonts w:ascii="Times New Roman" w:hAnsi="Times New Roman"/>
          <w:color w:val="000000"/>
          <w:szCs w:val="24"/>
        </w:rPr>
        <w:t>III dotychczasowego liceum ogólnokształcącego</w:t>
      </w:r>
      <w:r w:rsidR="00400965">
        <w:rPr>
          <w:rFonts w:ascii="Times New Roman" w:hAnsi="Times New Roman"/>
          <w:color w:val="000000"/>
          <w:szCs w:val="24"/>
        </w:rPr>
        <w:t xml:space="preserve"> prowadzonych w czteroletnim liceum ogólnokształcącym</w:t>
      </w:r>
      <w:r>
        <w:rPr>
          <w:rFonts w:ascii="Times New Roman" w:hAnsi="Times New Roman"/>
          <w:color w:val="000000"/>
          <w:szCs w:val="24"/>
        </w:rPr>
        <w:t>, klasy I pięcioletniego technikum, klas I</w:t>
      </w:r>
      <w:r w:rsidR="008E7659">
        <w:rPr>
          <w:rFonts w:ascii="Times New Roman" w:hAnsi="Times New Roman"/>
          <w:color w:val="000000"/>
          <w:szCs w:val="24"/>
        </w:rPr>
        <w:t>–</w:t>
      </w:r>
      <w:r>
        <w:rPr>
          <w:rFonts w:ascii="Times New Roman" w:hAnsi="Times New Roman"/>
          <w:color w:val="000000"/>
          <w:szCs w:val="24"/>
        </w:rPr>
        <w:t xml:space="preserve">IV dotychczasowego </w:t>
      </w:r>
      <w:r>
        <w:rPr>
          <w:rFonts w:ascii="Times New Roman" w:hAnsi="Times New Roman"/>
          <w:color w:val="000000"/>
          <w:szCs w:val="24"/>
        </w:rPr>
        <w:lastRenderedPageBreak/>
        <w:t>czteroletniego technikum</w:t>
      </w:r>
      <w:r w:rsidR="00400965">
        <w:rPr>
          <w:rFonts w:ascii="Times New Roman" w:hAnsi="Times New Roman"/>
          <w:color w:val="000000"/>
          <w:szCs w:val="24"/>
        </w:rPr>
        <w:t xml:space="preserve"> prowadzonych w pięcioletnim technikum</w:t>
      </w:r>
      <w:r>
        <w:rPr>
          <w:rFonts w:ascii="Times New Roman" w:hAnsi="Times New Roman"/>
          <w:color w:val="000000"/>
          <w:szCs w:val="24"/>
        </w:rPr>
        <w:t>,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>y specjalnej</w:t>
      </w:r>
      <w:r w:rsidRPr="003D1401">
        <w:rPr>
          <w:rFonts w:ascii="Times New Roman" w:hAnsi="Times New Roman"/>
          <w:color w:val="000000"/>
          <w:szCs w:val="24"/>
        </w:rPr>
        <w:t xml:space="preserve"> przysposabiając</w:t>
      </w:r>
      <w:r w:rsidR="00400965">
        <w:rPr>
          <w:rFonts w:ascii="Times New Roman" w:hAnsi="Times New Roman"/>
          <w:color w:val="000000"/>
          <w:szCs w:val="24"/>
        </w:rPr>
        <w:t>ej</w:t>
      </w:r>
      <w:r w:rsidRPr="003D1401">
        <w:rPr>
          <w:rFonts w:ascii="Times New Roman" w:hAnsi="Times New Roman"/>
          <w:color w:val="000000"/>
          <w:szCs w:val="24"/>
        </w:rPr>
        <w:t xml:space="preserve"> do</w:t>
      </w:r>
      <w:r w:rsidR="00400965">
        <w:rPr>
          <w:rFonts w:ascii="Times New Roman" w:hAnsi="Times New Roman"/>
          <w:color w:val="000000"/>
          <w:szCs w:val="24"/>
        </w:rPr>
        <w:t xml:space="preserve"> pracy</w:t>
      </w:r>
      <w:r w:rsidR="0077150F">
        <w:rPr>
          <w:rFonts w:ascii="Times New Roman" w:hAnsi="Times New Roman" w:cs="Times New Roman"/>
          <w:szCs w:val="24"/>
        </w:rPr>
        <w:t>,</w:t>
      </w:r>
      <w:r w:rsidR="001B432C" w:rsidRPr="007A4C9D">
        <w:rPr>
          <w:rFonts w:ascii="Times New Roman" w:hAnsi="Times New Roman" w:cs="Times New Roman"/>
          <w:szCs w:val="24"/>
        </w:rPr>
        <w:t xml:space="preserve"> klas I</w:t>
      </w:r>
      <w:r w:rsidR="001054BC">
        <w:rPr>
          <w:rFonts w:ascii="Times New Roman" w:hAnsi="Times New Roman" w:cs="Times New Roman"/>
          <w:szCs w:val="24"/>
        </w:rPr>
        <w:t>II</w:t>
      </w:r>
      <w:r w:rsidR="001B432C" w:rsidRPr="007A4C9D">
        <w:rPr>
          <w:rFonts w:ascii="Times New Roman" w:hAnsi="Times New Roman" w:cs="Times New Roman"/>
          <w:szCs w:val="24"/>
        </w:rPr>
        <w:t xml:space="preserve">–VI ogólnokształcącej szkoły muzycznej II stopnia, </w:t>
      </w:r>
      <w:r w:rsidR="00400965" w:rsidRPr="007A4C9D">
        <w:rPr>
          <w:rFonts w:ascii="Times New Roman" w:hAnsi="Times New Roman" w:cs="Times New Roman"/>
          <w:szCs w:val="24"/>
        </w:rPr>
        <w:t>klas VI–IX ogólnokształcącej szkoły baletowej</w:t>
      </w:r>
      <w:r w:rsidR="00400965">
        <w:rPr>
          <w:rFonts w:ascii="Times New Roman" w:hAnsi="Times New Roman" w:cs="Times New Roman"/>
          <w:szCs w:val="24"/>
        </w:rPr>
        <w:t>, klasy I liceum sztuk pla</w:t>
      </w:r>
      <w:r w:rsidR="00AC71D1">
        <w:rPr>
          <w:rFonts w:ascii="Times New Roman" w:hAnsi="Times New Roman" w:cs="Times New Roman"/>
          <w:szCs w:val="24"/>
        </w:rPr>
        <w:t>s</w:t>
      </w:r>
      <w:r w:rsidR="00400965">
        <w:rPr>
          <w:rFonts w:ascii="Times New Roman" w:hAnsi="Times New Roman" w:cs="Times New Roman"/>
          <w:szCs w:val="24"/>
        </w:rPr>
        <w:t>tycznych,</w:t>
      </w:r>
      <w:r w:rsidR="00400965" w:rsidRPr="007A4C9D">
        <w:rPr>
          <w:rFonts w:ascii="Times New Roman" w:hAnsi="Times New Roman" w:cs="Times New Roman"/>
          <w:szCs w:val="24"/>
        </w:rPr>
        <w:t xml:space="preserve"> </w:t>
      </w:r>
      <w:r w:rsidR="001B432C" w:rsidRPr="007A4C9D">
        <w:rPr>
          <w:rFonts w:ascii="Times New Roman" w:hAnsi="Times New Roman" w:cs="Times New Roman"/>
          <w:szCs w:val="24"/>
        </w:rPr>
        <w:t xml:space="preserve">klas IV–VI ogólnokształcącej szkoły sztuk pięknych, </w:t>
      </w:r>
      <w:r w:rsidR="00400965">
        <w:rPr>
          <w:rFonts w:ascii="Times New Roman" w:hAnsi="Times New Roman" w:cs="Times New Roman"/>
          <w:szCs w:val="24"/>
        </w:rPr>
        <w:t>klas I</w:t>
      </w:r>
      <w:r w:rsidR="008E7659">
        <w:rPr>
          <w:rFonts w:ascii="Times New Roman" w:hAnsi="Times New Roman" w:cs="Times New Roman"/>
          <w:szCs w:val="24"/>
        </w:rPr>
        <w:t>–</w:t>
      </w:r>
      <w:r w:rsidR="007800BF">
        <w:rPr>
          <w:rFonts w:ascii="Times New Roman" w:hAnsi="Times New Roman" w:cs="Times New Roman"/>
          <w:szCs w:val="24"/>
        </w:rPr>
        <w:t>I</w:t>
      </w:r>
      <w:r w:rsidR="00400965">
        <w:rPr>
          <w:rFonts w:ascii="Times New Roman" w:hAnsi="Times New Roman" w:cs="Times New Roman"/>
          <w:szCs w:val="24"/>
        </w:rPr>
        <w:t xml:space="preserve">V </w:t>
      </w:r>
      <w:r w:rsidR="00BA6272">
        <w:rPr>
          <w:rFonts w:ascii="Times New Roman" w:hAnsi="Times New Roman" w:cs="Times New Roman"/>
          <w:szCs w:val="24"/>
        </w:rPr>
        <w:t xml:space="preserve">dotychczasowego </w:t>
      </w:r>
      <w:r w:rsidR="00400965">
        <w:rPr>
          <w:rFonts w:ascii="Times New Roman" w:hAnsi="Times New Roman" w:cs="Times New Roman"/>
          <w:szCs w:val="24"/>
        </w:rPr>
        <w:t>liceum plastycznego prowadzonych w</w:t>
      </w:r>
      <w:r w:rsidR="00120BA0">
        <w:rPr>
          <w:rFonts w:ascii="Times New Roman" w:hAnsi="Times New Roman" w:cs="Times New Roman"/>
          <w:szCs w:val="24"/>
        </w:rPr>
        <w:t> </w:t>
      </w:r>
      <w:r w:rsidR="00400965">
        <w:rPr>
          <w:rFonts w:ascii="Times New Roman" w:hAnsi="Times New Roman" w:cs="Times New Roman"/>
          <w:szCs w:val="24"/>
        </w:rPr>
        <w:t>liceum sztuk plastycznych</w:t>
      </w:r>
      <w:r w:rsidR="001B432C" w:rsidRPr="007A4C9D">
        <w:rPr>
          <w:rFonts w:ascii="Times New Roman" w:hAnsi="Times New Roman" w:cs="Times New Roman"/>
          <w:szCs w:val="24"/>
        </w:rPr>
        <w:t xml:space="preserve"> lub </w:t>
      </w:r>
      <w:r w:rsidR="00400965" w:rsidRPr="007A4C9D">
        <w:rPr>
          <w:rFonts w:ascii="Times New Roman" w:hAnsi="Times New Roman" w:cs="Times New Roman"/>
          <w:szCs w:val="24"/>
        </w:rPr>
        <w:t xml:space="preserve">klas IV–VI </w:t>
      </w:r>
      <w:r w:rsidR="00BA6272">
        <w:rPr>
          <w:rFonts w:ascii="Times New Roman" w:hAnsi="Times New Roman" w:cs="Times New Roman"/>
          <w:szCs w:val="24"/>
        </w:rPr>
        <w:t xml:space="preserve">dotychczasowej </w:t>
      </w:r>
      <w:r w:rsidR="00400965" w:rsidRPr="007A4C9D">
        <w:rPr>
          <w:rFonts w:ascii="Times New Roman" w:hAnsi="Times New Roman" w:cs="Times New Roman"/>
          <w:szCs w:val="24"/>
        </w:rPr>
        <w:t xml:space="preserve">ogólnokształcącej szkoły sztuk pięknych </w:t>
      </w:r>
      <w:r w:rsidR="00400965">
        <w:rPr>
          <w:rFonts w:ascii="Times New Roman" w:hAnsi="Times New Roman" w:cs="Times New Roman"/>
          <w:szCs w:val="24"/>
        </w:rPr>
        <w:t xml:space="preserve">prowadzonych w </w:t>
      </w:r>
      <w:r w:rsidR="001B432C" w:rsidRPr="007A4C9D">
        <w:rPr>
          <w:rFonts w:ascii="Times New Roman" w:hAnsi="Times New Roman" w:cs="Times New Roman"/>
          <w:szCs w:val="24"/>
        </w:rPr>
        <w:t xml:space="preserve">liceum </w:t>
      </w:r>
      <w:r w:rsidR="001054BC">
        <w:rPr>
          <w:rFonts w:ascii="Times New Roman" w:hAnsi="Times New Roman" w:cs="Times New Roman"/>
          <w:szCs w:val="24"/>
        </w:rPr>
        <w:t xml:space="preserve">sztuk plastycznych </w:t>
      </w:r>
      <w:r w:rsidR="00BC22F3" w:rsidRPr="007A4C9D">
        <w:rPr>
          <w:rFonts w:ascii="Times New Roman" w:hAnsi="Times New Roman" w:cs="Times New Roman"/>
          <w:szCs w:val="24"/>
        </w:rPr>
        <w:t>(§ 2 ust. 1 projektu rozporządzenia)</w:t>
      </w:r>
      <w:r w:rsidR="00BA1F9A">
        <w:rPr>
          <w:rFonts w:ascii="Times New Roman" w:hAnsi="Times New Roman" w:cs="Times New Roman"/>
          <w:szCs w:val="24"/>
        </w:rPr>
        <w:t>;</w:t>
      </w:r>
    </w:p>
    <w:p w14:paraId="62B60DE9" w14:textId="30F3E0FB" w:rsidR="00154C41" w:rsidRPr="00AC71D1" w:rsidRDefault="00154C41" w:rsidP="007F5E2C">
      <w:pPr>
        <w:pStyle w:val="CZWSPPKTczwsplnapunktw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podręczników do kształcenia w zawodach dopuszczonych do użytku szkolnego przez ministra właściwego do spraw oświaty</w:t>
      </w:r>
      <w:r w:rsidR="00BA1F9A"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i wychowania, przed dniem 1 stycznia 2019 r.</w:t>
      </w:r>
      <w:r w:rsidR="008E7659">
        <w:rPr>
          <w:rFonts w:ascii="Times New Roman" w:hAnsi="Times New Roman" w:cs="Times New Roman"/>
          <w:szCs w:val="24"/>
        </w:rPr>
        <w:t>, oraz dopuszczanych od dnia 1 stycznia 2019 r.</w:t>
      </w:r>
      <w:r w:rsidRPr="00AC71D1">
        <w:rPr>
          <w:rFonts w:ascii="Times New Roman" w:hAnsi="Times New Roman" w:cs="Times New Roman"/>
          <w:szCs w:val="24"/>
        </w:rPr>
        <w:t xml:space="preserve"> zgodnie z art. 115 ustawy z dnia 22 listopada 2018 r. o zmianie ustawy – Prawo oświatowe, ustawy o systemie oświaty oraz niektórych innych ustaw (Dz. U. poz. 2245</w:t>
      </w:r>
      <w:r w:rsidR="00A0407F">
        <w:rPr>
          <w:rFonts w:ascii="Times New Roman" w:hAnsi="Times New Roman" w:cs="Times New Roman"/>
          <w:szCs w:val="24"/>
        </w:rPr>
        <w:t>, z późn. zm.</w:t>
      </w:r>
      <w:r w:rsidRPr="00AC71D1">
        <w:rPr>
          <w:rFonts w:ascii="Times New Roman" w:hAnsi="Times New Roman" w:cs="Times New Roman"/>
          <w:szCs w:val="24"/>
        </w:rPr>
        <w:t>)</w:t>
      </w:r>
      <w:r w:rsidR="00784939"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obejmuje uczniów uczęszczających w roku szkolnym 2019/2020 do: klasy II i III branżowej szkoły I stopnia</w:t>
      </w:r>
      <w:r w:rsidR="00A10D39">
        <w:rPr>
          <w:rFonts w:ascii="Times New Roman" w:hAnsi="Times New Roman" w:cs="Times New Roman"/>
          <w:szCs w:val="24"/>
        </w:rPr>
        <w:t xml:space="preserve"> lub</w:t>
      </w:r>
      <w:r w:rsidRPr="00AC71D1">
        <w:rPr>
          <w:rFonts w:ascii="Times New Roman" w:hAnsi="Times New Roman" w:cs="Times New Roman"/>
          <w:szCs w:val="24"/>
        </w:rPr>
        <w:t xml:space="preserve"> klas II</w:t>
      </w:r>
      <w:r w:rsidR="00784939">
        <w:rPr>
          <w:rFonts w:ascii="Times New Roman" w:hAnsi="Times New Roman" w:cs="Times New Roman"/>
          <w:szCs w:val="24"/>
        </w:rPr>
        <w:t>–</w:t>
      </w:r>
      <w:r w:rsidRPr="00AC71D1">
        <w:rPr>
          <w:rFonts w:ascii="Times New Roman" w:hAnsi="Times New Roman" w:cs="Times New Roman"/>
          <w:szCs w:val="24"/>
        </w:rPr>
        <w:t xml:space="preserve">IV dotychczasowego czteroletniego technikum </w:t>
      </w:r>
      <w:r w:rsidR="0087388B">
        <w:rPr>
          <w:rFonts w:ascii="Times New Roman" w:hAnsi="Times New Roman"/>
          <w:color w:val="000000"/>
          <w:szCs w:val="24"/>
        </w:rPr>
        <w:t>prowadzonych w pięcioletnim technikum</w:t>
      </w:r>
      <w:r w:rsidR="0087388B" w:rsidRPr="00AC71D1">
        <w:rPr>
          <w:rFonts w:ascii="Times New Roman" w:hAnsi="Times New Roman" w:cs="Times New Roman"/>
          <w:szCs w:val="24"/>
        </w:rPr>
        <w:t xml:space="preserve"> </w:t>
      </w:r>
      <w:r w:rsidR="002F4AE8" w:rsidRPr="00AC71D1">
        <w:rPr>
          <w:rFonts w:ascii="Times New Roman" w:hAnsi="Times New Roman" w:cs="Times New Roman"/>
          <w:szCs w:val="24"/>
        </w:rPr>
        <w:t>(§ 2 ust. 2 projektu rozporządzenia)</w:t>
      </w:r>
      <w:r w:rsidR="00BA1F9A">
        <w:rPr>
          <w:rFonts w:ascii="Times New Roman" w:hAnsi="Times New Roman" w:cs="Times New Roman"/>
          <w:szCs w:val="24"/>
        </w:rPr>
        <w:t>;</w:t>
      </w:r>
    </w:p>
    <w:p w14:paraId="6BC11317" w14:textId="136F6F4E" w:rsidR="001054BC" w:rsidRPr="00AC71D1" w:rsidRDefault="00154C41" w:rsidP="007F5E2C">
      <w:pPr>
        <w:pStyle w:val="CZWSPPKTczwsplnapunktw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 xml:space="preserve">materiałów edukacyjnych do kształcenia zawodowego będzie udzielana uczniom posiadającym orzeczenie o potrzebie kształcenia specjalnego </w:t>
      </w:r>
      <w:r w:rsidR="00E7287E" w:rsidRPr="00AC71D1">
        <w:rPr>
          <w:rFonts w:ascii="Times New Roman" w:hAnsi="Times New Roman" w:cs="Times New Roman"/>
          <w:szCs w:val="24"/>
        </w:rPr>
        <w:t>uczęszczający</w:t>
      </w:r>
      <w:r w:rsidR="00E7287E">
        <w:rPr>
          <w:rFonts w:ascii="Times New Roman" w:hAnsi="Times New Roman" w:cs="Times New Roman"/>
          <w:szCs w:val="24"/>
        </w:rPr>
        <w:t>m</w:t>
      </w:r>
      <w:r w:rsidR="00E7287E" w:rsidRPr="00AC71D1"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w roku szkolnym 2019/2020 do</w:t>
      </w:r>
      <w:r w:rsidR="00D92EDD">
        <w:rPr>
          <w:rFonts w:ascii="Times New Roman" w:hAnsi="Times New Roman" w:cs="Times New Roman"/>
          <w:szCs w:val="24"/>
        </w:rPr>
        <w:t>:</w:t>
      </w:r>
      <w:r w:rsidRPr="00AC71D1">
        <w:rPr>
          <w:rFonts w:ascii="Times New Roman" w:hAnsi="Times New Roman" w:cs="Times New Roman"/>
          <w:szCs w:val="24"/>
        </w:rPr>
        <w:t xml:space="preserve"> klasy I branżowej szkoły I stopnia, klasy I </w:t>
      </w:r>
      <w:r w:rsidR="00A0407F" w:rsidRPr="00AC71D1">
        <w:rPr>
          <w:rFonts w:ascii="Times New Roman" w:hAnsi="Times New Roman" w:cs="Times New Roman"/>
          <w:szCs w:val="24"/>
        </w:rPr>
        <w:t xml:space="preserve">pięcioletniego </w:t>
      </w:r>
      <w:r w:rsidRPr="00AC71D1">
        <w:rPr>
          <w:rFonts w:ascii="Times New Roman" w:hAnsi="Times New Roman" w:cs="Times New Roman"/>
          <w:szCs w:val="24"/>
        </w:rPr>
        <w:t xml:space="preserve">technikum, </w:t>
      </w:r>
      <w:r w:rsidR="00D92EDD" w:rsidRPr="00AC71D1">
        <w:rPr>
          <w:rFonts w:ascii="Times New Roman" w:hAnsi="Times New Roman" w:cs="Times New Roman"/>
          <w:szCs w:val="24"/>
        </w:rPr>
        <w:t>klas</w:t>
      </w:r>
      <w:r w:rsidR="00D92EDD">
        <w:rPr>
          <w:rFonts w:ascii="Times New Roman" w:hAnsi="Times New Roman" w:cs="Times New Roman"/>
          <w:szCs w:val="24"/>
        </w:rPr>
        <w:t>y</w:t>
      </w:r>
      <w:r w:rsidR="00D92EDD" w:rsidRPr="00AC71D1">
        <w:rPr>
          <w:rFonts w:ascii="Times New Roman" w:hAnsi="Times New Roman" w:cs="Times New Roman"/>
          <w:szCs w:val="24"/>
        </w:rPr>
        <w:t xml:space="preserve"> I dotychczasowego czteroletniego technikum </w:t>
      </w:r>
      <w:r w:rsidR="00D92EDD">
        <w:rPr>
          <w:rFonts w:ascii="Times New Roman" w:hAnsi="Times New Roman"/>
          <w:color w:val="000000"/>
          <w:szCs w:val="24"/>
        </w:rPr>
        <w:t>prowadzon</w:t>
      </w:r>
      <w:r w:rsidR="000B6F8C">
        <w:rPr>
          <w:rFonts w:ascii="Times New Roman" w:hAnsi="Times New Roman"/>
          <w:color w:val="000000"/>
          <w:szCs w:val="24"/>
        </w:rPr>
        <w:t>ej</w:t>
      </w:r>
      <w:r w:rsidR="00D92EDD">
        <w:rPr>
          <w:rFonts w:ascii="Times New Roman" w:hAnsi="Times New Roman"/>
          <w:color w:val="000000"/>
          <w:szCs w:val="24"/>
        </w:rPr>
        <w:t xml:space="preserve"> w</w:t>
      </w:r>
      <w:r w:rsidR="00120BA0">
        <w:rPr>
          <w:rFonts w:ascii="Times New Roman" w:hAnsi="Times New Roman"/>
          <w:color w:val="000000"/>
          <w:szCs w:val="24"/>
        </w:rPr>
        <w:t> </w:t>
      </w:r>
      <w:r w:rsidR="00D92EDD">
        <w:rPr>
          <w:rFonts w:ascii="Times New Roman" w:hAnsi="Times New Roman"/>
          <w:color w:val="000000"/>
          <w:szCs w:val="24"/>
        </w:rPr>
        <w:t>pięcioletnim technikum</w:t>
      </w:r>
      <w:r w:rsidR="000B6F8C">
        <w:rPr>
          <w:rFonts w:ascii="Times New Roman" w:hAnsi="Times New Roman"/>
          <w:color w:val="000000"/>
          <w:szCs w:val="24"/>
        </w:rPr>
        <w:t xml:space="preserve"> lub</w:t>
      </w:r>
      <w:r w:rsidR="00D92EDD" w:rsidRPr="00AC71D1"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szkoły specjalnej przysposabiającej do pracy</w:t>
      </w:r>
      <w:r w:rsidR="004E07F2">
        <w:rPr>
          <w:rFonts w:ascii="Times New Roman" w:hAnsi="Times New Roman" w:cs="Times New Roman"/>
          <w:szCs w:val="24"/>
        </w:rPr>
        <w:t xml:space="preserve"> </w:t>
      </w:r>
      <w:r w:rsidR="002F4AE8" w:rsidRPr="00AC71D1">
        <w:rPr>
          <w:rFonts w:ascii="Times New Roman" w:hAnsi="Times New Roman" w:cs="Times New Roman"/>
          <w:szCs w:val="24"/>
        </w:rPr>
        <w:t>(§ 2 ust. 3 projektu rozporządzenia).</w:t>
      </w:r>
    </w:p>
    <w:p w14:paraId="1320D3A3" w14:textId="04624189" w:rsidR="003C25A5" w:rsidRDefault="00500475" w:rsidP="00EA0C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 xml:space="preserve">Zgodnie z nowymi rozwiązaniami w zakresie dopuszczania podręczników do użytku szkolnego </w:t>
      </w:r>
      <w:r w:rsidR="00BA6272">
        <w:t xml:space="preserve">przyjętymi </w:t>
      </w:r>
      <w:r>
        <w:t>u</w:t>
      </w:r>
      <w:r w:rsidR="00EA0C8C">
        <w:t>staw</w:t>
      </w:r>
      <w:r>
        <w:t>ą</w:t>
      </w:r>
      <w:r w:rsidR="00EA0C8C">
        <w:t xml:space="preserve"> z dnia 22 listopada 2018 r. o zmianie ustawy – Prawo oświatowe, ustawy o</w:t>
      </w:r>
      <w:r w:rsidR="00BA6272">
        <w:t> </w:t>
      </w:r>
      <w:r w:rsidR="00EA0C8C">
        <w:t>systemie oświaty oraz niektórych innych ustaw</w:t>
      </w:r>
      <w:r w:rsidR="00430DED">
        <w:t xml:space="preserve"> </w:t>
      </w:r>
      <w:r w:rsidR="000C13B7">
        <w:t xml:space="preserve">zrezygnowano z </w:t>
      </w:r>
      <w:r w:rsidR="008C2EC5">
        <w:t>dopuszc</w:t>
      </w:r>
      <w:r w:rsidR="000C13B7">
        <w:t>z</w:t>
      </w:r>
      <w:r w:rsidR="008C2EC5">
        <w:t>a</w:t>
      </w:r>
      <w:r w:rsidR="00430DED">
        <w:t>nia</w:t>
      </w:r>
      <w:r w:rsidR="008C2EC5">
        <w:t xml:space="preserve"> podręczników do kształcenia w </w:t>
      </w:r>
      <w:r w:rsidR="00F464EE">
        <w:t xml:space="preserve">zawodach </w:t>
      </w:r>
      <w:r w:rsidR="000C13B7">
        <w:rPr>
          <w:rFonts w:eastAsia="Calibri"/>
          <w:lang w:eastAsia="en-US"/>
        </w:rPr>
        <w:t>uwzględniających podstaw</w:t>
      </w:r>
      <w:bookmarkStart w:id="0" w:name="_GoBack"/>
      <w:bookmarkEnd w:id="0"/>
      <w:r w:rsidR="000C13B7">
        <w:rPr>
          <w:rFonts w:eastAsia="Calibri"/>
          <w:lang w:eastAsia="en-US"/>
        </w:rPr>
        <w:t>ę programową kształcenia w zawodach określoną w przepisach wydanych na podstawie art. 4</w:t>
      </w:r>
      <w:r w:rsidR="00113C5C">
        <w:rPr>
          <w:rFonts w:eastAsia="Calibri"/>
          <w:lang w:eastAsia="en-US"/>
        </w:rPr>
        <w:t>6</w:t>
      </w:r>
      <w:r w:rsidR="00F464EE">
        <w:rPr>
          <w:rFonts w:eastAsia="Calibri"/>
          <w:lang w:eastAsia="en-US"/>
        </w:rPr>
        <w:t xml:space="preserve"> ustawy </w:t>
      </w:r>
      <w:r w:rsidR="00A0407F">
        <w:rPr>
          <w:rFonts w:eastAsia="Calibri"/>
          <w:lang w:eastAsia="en-US"/>
        </w:rPr>
        <w:t xml:space="preserve">z dnia 14 grudnia 2016 r. </w:t>
      </w:r>
      <w:r w:rsidR="000C13B7">
        <w:rPr>
          <w:rFonts w:eastAsia="Calibri"/>
          <w:lang w:eastAsia="en-US"/>
        </w:rPr>
        <w:t xml:space="preserve">– Prawo oświatowe, w brzmieniu </w:t>
      </w:r>
      <w:r w:rsidR="00113C5C">
        <w:rPr>
          <w:rFonts w:eastAsia="Calibri"/>
          <w:lang w:eastAsia="en-US"/>
        </w:rPr>
        <w:t xml:space="preserve">nadanym ww. </w:t>
      </w:r>
      <w:r w:rsidR="00BA6272">
        <w:rPr>
          <w:rFonts w:eastAsia="Calibri"/>
          <w:lang w:eastAsia="en-US"/>
        </w:rPr>
        <w:t>ustawą</w:t>
      </w:r>
      <w:r w:rsidR="00113C5C">
        <w:rPr>
          <w:rFonts w:eastAsia="Calibri"/>
          <w:lang w:eastAsia="en-US"/>
        </w:rPr>
        <w:t xml:space="preserve">. Dodatkowo zmianie uległa także definicja materiału edukacyjnego. </w:t>
      </w:r>
      <w:r w:rsidR="00F464EE">
        <w:rPr>
          <w:rFonts w:eastAsia="Calibri"/>
          <w:lang w:eastAsia="en-US"/>
        </w:rPr>
        <w:t xml:space="preserve">Jednakże możliwość dopuszczania podręczników do kształcenia w zawodach, uwzględniających podstawę programową kształcenia w zawodach określoną w przepisach wydanych na podstawie art. 47 ust. 1 pkt 2 ustawy </w:t>
      </w:r>
      <w:r w:rsidR="00A0407F">
        <w:rPr>
          <w:rFonts w:eastAsia="Calibri"/>
          <w:lang w:eastAsia="en-US"/>
        </w:rPr>
        <w:t xml:space="preserve">z dnia 14 grudnia 2016 r. </w:t>
      </w:r>
      <w:r w:rsidR="00F464EE">
        <w:rPr>
          <w:rFonts w:eastAsia="Calibri"/>
          <w:lang w:eastAsia="en-US"/>
        </w:rPr>
        <w:t xml:space="preserve">– Prawo oświatowe, w brzmieniu </w:t>
      </w:r>
      <w:r w:rsidR="00D96F5A">
        <w:rPr>
          <w:rFonts w:eastAsia="Calibri"/>
          <w:lang w:eastAsia="en-US"/>
        </w:rPr>
        <w:t>obowiązującym przed dniem 1 wr</w:t>
      </w:r>
      <w:r w:rsidR="00F464EE">
        <w:rPr>
          <w:rFonts w:eastAsia="Calibri"/>
          <w:lang w:eastAsia="en-US"/>
        </w:rPr>
        <w:t>z</w:t>
      </w:r>
      <w:r w:rsidR="00D96F5A">
        <w:rPr>
          <w:rFonts w:eastAsia="Calibri"/>
          <w:lang w:eastAsia="en-US"/>
        </w:rPr>
        <w:t>eś</w:t>
      </w:r>
      <w:r w:rsidR="00F464EE">
        <w:rPr>
          <w:rFonts w:eastAsia="Calibri"/>
          <w:lang w:eastAsia="en-US"/>
        </w:rPr>
        <w:t xml:space="preserve">nia 2019 r. została zachowana </w:t>
      </w:r>
      <w:r w:rsidR="003C25A5">
        <w:rPr>
          <w:rFonts w:eastAsia="Calibri"/>
          <w:lang w:eastAsia="en-US"/>
        </w:rPr>
        <w:t>w przepisach przejściowych, tj. w</w:t>
      </w:r>
      <w:r w:rsidR="000C13B7">
        <w:rPr>
          <w:rFonts w:eastAsia="Calibri"/>
          <w:lang w:eastAsia="en-US"/>
        </w:rPr>
        <w:t xml:space="preserve"> art. 115 ust. 1 ustawy z dnia 22 listopada 2018 r. o zmianie ustawy – Prawo oświatowe, ustawy o systemie oświaty oraz niektórych </w:t>
      </w:r>
      <w:r w:rsidR="000C13B7">
        <w:rPr>
          <w:rFonts w:eastAsia="Calibri"/>
          <w:lang w:eastAsia="en-US"/>
        </w:rPr>
        <w:lastRenderedPageBreak/>
        <w:t xml:space="preserve">innych ustaw, </w:t>
      </w:r>
      <w:r w:rsidR="00BA6272">
        <w:rPr>
          <w:rFonts w:eastAsia="Calibri"/>
          <w:lang w:eastAsia="en-US"/>
        </w:rPr>
        <w:t>(</w:t>
      </w:r>
      <w:r w:rsidR="00BA6272" w:rsidRPr="00BA6272">
        <w:rPr>
          <w:rFonts w:eastAsia="Calibri"/>
          <w:lang w:eastAsia="en-US"/>
        </w:rPr>
        <w:t xml:space="preserve">postępowania o dopuszczenie do użytku szkolnego ww. podręczników </w:t>
      </w:r>
      <w:r w:rsidR="000C13B7">
        <w:rPr>
          <w:rFonts w:eastAsia="Calibri"/>
          <w:lang w:eastAsia="en-US"/>
        </w:rPr>
        <w:t xml:space="preserve">będą prowadzone do </w:t>
      </w:r>
      <w:r w:rsidR="003C25A5">
        <w:rPr>
          <w:rFonts w:eastAsia="Calibri"/>
          <w:lang w:eastAsia="en-US"/>
        </w:rPr>
        <w:t>dnia 30 czerwca 2021 r.</w:t>
      </w:r>
      <w:r w:rsidR="00BA6272">
        <w:rPr>
          <w:rFonts w:eastAsia="Calibri"/>
          <w:lang w:eastAsia="en-US"/>
        </w:rPr>
        <w:t>).</w:t>
      </w:r>
    </w:p>
    <w:p w14:paraId="25750DEC" w14:textId="0CCF07B1" w:rsidR="001325B4" w:rsidRDefault="003C25A5" w:rsidP="0045092D">
      <w:pPr>
        <w:spacing w:line="360" w:lineRule="auto"/>
        <w:jc w:val="both"/>
      </w:pPr>
      <w:r>
        <w:rPr>
          <w:rFonts w:eastAsia="Calibri"/>
          <w:lang w:eastAsia="en-US"/>
        </w:rPr>
        <w:t xml:space="preserve">Mając powyższe na uwadze oraz to, że uczniowie objęci Rządowym programem </w:t>
      </w:r>
      <w:r w:rsidR="0061471B">
        <w:t>pomocy uczniom w 2019 r. –</w:t>
      </w:r>
      <w:r w:rsidR="003B0D28">
        <w:t xml:space="preserve"> </w:t>
      </w:r>
      <w:r w:rsidR="0061471B">
        <w:t>„Wyprawka szkolna”, uczęszczają do różnych klas i realizują różne podstawy programowe, wprowadzono podział</w:t>
      </w:r>
      <w:r w:rsidR="00CE19D2">
        <w:t>, który wprost określa</w:t>
      </w:r>
      <w:r w:rsidR="00A0407F">
        <w:t>,</w:t>
      </w:r>
      <w:r w:rsidR="00CE19D2">
        <w:t xml:space="preserve"> jakim uczniom przysługuje pomoc finansowa na zakup podręcznika do kształcenia w zawodach albo na materiał edukacyjny do kształcenia </w:t>
      </w:r>
      <w:r w:rsidR="003B0D28">
        <w:t xml:space="preserve">zawodowego. </w:t>
      </w:r>
      <w:r w:rsidR="00C82057" w:rsidRPr="007A4C9D">
        <w:t>Projekt rozporządzenia określa formę pomocy oraz beneficjentów, którzy z</w:t>
      </w:r>
      <w:r w:rsidR="008A678B" w:rsidRPr="007A4C9D">
        <w:t xml:space="preserve"> pomoc</w:t>
      </w:r>
      <w:r w:rsidR="00C82057" w:rsidRPr="007A4C9D">
        <w:t xml:space="preserve">y mogą skorzystać. Pomoc w formie </w:t>
      </w:r>
      <w:r w:rsidR="008A678B" w:rsidRPr="007A4C9D">
        <w:t>dofinansowania zakupu podręczników</w:t>
      </w:r>
      <w:r w:rsidR="005D3864" w:rsidRPr="007A4C9D">
        <w:t xml:space="preserve"> lub materiałów edukacyjnych</w:t>
      </w:r>
      <w:r w:rsidR="00C82057" w:rsidRPr="007A4C9D">
        <w:t xml:space="preserve"> jest jedną z form realizacji zadania </w:t>
      </w:r>
      <w:r w:rsidR="00210F93" w:rsidRPr="007A4C9D">
        <w:t xml:space="preserve">w zakresie </w:t>
      </w:r>
      <w:r w:rsidR="00C82057" w:rsidRPr="007A4C9D">
        <w:t>wyrównywania</w:t>
      </w:r>
      <w:r w:rsidR="005D3864" w:rsidRPr="007A4C9D">
        <w:t xml:space="preserve"> szans </w:t>
      </w:r>
      <w:r w:rsidR="000C423B" w:rsidRPr="007A4C9D">
        <w:t>edukacyjnych</w:t>
      </w:r>
      <w:r w:rsidR="00347387" w:rsidRPr="007A4C9D">
        <w:t xml:space="preserve"> </w:t>
      </w:r>
      <w:r w:rsidR="000C423B" w:rsidRPr="007A4C9D">
        <w:t>uczniów niepełnosprawnych.</w:t>
      </w:r>
    </w:p>
    <w:p w14:paraId="61DA15DF" w14:textId="77777777" w:rsidR="000758A5" w:rsidRDefault="000758A5" w:rsidP="0045092D">
      <w:pPr>
        <w:spacing w:line="360" w:lineRule="auto"/>
        <w:jc w:val="both"/>
      </w:pPr>
    </w:p>
    <w:p w14:paraId="253B3F7C" w14:textId="4878DDB7" w:rsidR="00374637" w:rsidRPr="007A4C9D" w:rsidRDefault="00B86452" w:rsidP="0045092D">
      <w:pPr>
        <w:spacing w:line="360" w:lineRule="auto"/>
        <w:jc w:val="both"/>
      </w:pPr>
      <w:r>
        <w:t>U</w:t>
      </w:r>
      <w:r w:rsidRPr="007A4C9D">
        <w:t xml:space="preserve">czniowie </w:t>
      </w:r>
      <w:r w:rsidR="00326C85" w:rsidRPr="007A4C9D">
        <w:t xml:space="preserve">słabowidzący, niesłyszący, </w:t>
      </w:r>
      <w:r w:rsidR="00D82F54" w:rsidRPr="007A4C9D">
        <w:t xml:space="preserve">słabosłyszący, z </w:t>
      </w:r>
      <w:r w:rsidR="006C0B6D" w:rsidRPr="007A4C9D">
        <w:t xml:space="preserve">niepełnosprawnością ruchową, w tym z afazją, z autyzmem, w tym z zespołem Aspergera, </w:t>
      </w:r>
      <w:r w:rsidR="00326C85" w:rsidRPr="007A4C9D">
        <w:t xml:space="preserve">z </w:t>
      </w:r>
      <w:r w:rsidR="00E50FEB" w:rsidRPr="007A4C9D">
        <w:t>niepełnosprawnością intelektualną</w:t>
      </w:r>
      <w:r w:rsidR="00326C85" w:rsidRPr="007A4C9D">
        <w:t xml:space="preserve"> </w:t>
      </w:r>
      <w:r w:rsidR="00376EDD" w:rsidRPr="007A4C9D">
        <w:t>w</w:t>
      </w:r>
      <w:r w:rsidR="00BA6272">
        <w:t> </w:t>
      </w:r>
      <w:r w:rsidR="004F04DF" w:rsidRPr="007A4C9D">
        <w:t xml:space="preserve">stopniu lekkim oraz uczniowie </w:t>
      </w:r>
      <w:r w:rsidR="00326C85" w:rsidRPr="007A4C9D">
        <w:t>z nie</w:t>
      </w:r>
      <w:r w:rsidR="000F35E3" w:rsidRPr="007A4C9D">
        <w:t>pełnosprawnościami sprzężonymi</w:t>
      </w:r>
      <w:r w:rsidR="006031D7" w:rsidRPr="007A4C9D">
        <w:t>,</w:t>
      </w:r>
      <w:r w:rsidR="000F35E3" w:rsidRPr="007A4C9D">
        <w:t xml:space="preserve"> </w:t>
      </w:r>
      <w:r w:rsidR="00326C85" w:rsidRPr="007A4C9D">
        <w:t xml:space="preserve">w przypadku gdy jedną z niepełnosprawności jest </w:t>
      </w:r>
      <w:r w:rsidR="001221CF" w:rsidRPr="007A4C9D">
        <w:t>niepełnosprawność wymieniona wyżej,</w:t>
      </w:r>
      <w:r w:rsidR="00326C85" w:rsidRPr="007A4C9D">
        <w:t xml:space="preserve"> </w:t>
      </w:r>
      <w:r w:rsidR="00374637" w:rsidRPr="007A4C9D">
        <w:t xml:space="preserve">realizują </w:t>
      </w:r>
      <w:r w:rsidR="0077150F" w:rsidRPr="007A4C9D">
        <w:t xml:space="preserve">tę samą </w:t>
      </w:r>
      <w:r w:rsidR="00374637" w:rsidRPr="007A4C9D">
        <w:t xml:space="preserve">podstawę programową kształcenia ogólnego </w:t>
      </w:r>
      <w:r w:rsidR="004A2284" w:rsidRPr="007A4C9D">
        <w:t xml:space="preserve">i </w:t>
      </w:r>
      <w:r w:rsidR="003A51FF" w:rsidRPr="007A4C9D">
        <w:t xml:space="preserve">podstawę programową </w:t>
      </w:r>
      <w:r w:rsidR="004A2284" w:rsidRPr="007A4C9D">
        <w:t>kształcenia w zawodach</w:t>
      </w:r>
      <w:r w:rsidR="00A0407F">
        <w:t>,</w:t>
      </w:r>
      <w:r w:rsidR="004A2284" w:rsidRPr="007A4C9D">
        <w:t xml:space="preserve"> </w:t>
      </w:r>
      <w:r w:rsidR="00374637" w:rsidRPr="007A4C9D">
        <w:t xml:space="preserve">co ich pełnosprawni rówieśnicy i mogą korzystać z podręczników </w:t>
      </w:r>
      <w:r w:rsidR="00E37036" w:rsidRPr="007A4C9D">
        <w:t>do kształcenia ogólnego</w:t>
      </w:r>
      <w:r w:rsidR="00BF0247" w:rsidRPr="007A4C9D">
        <w:t xml:space="preserve"> i podręczników do kształcenia w zawodach</w:t>
      </w:r>
      <w:r w:rsidR="00E37036" w:rsidRPr="007A4C9D">
        <w:t xml:space="preserve"> </w:t>
      </w:r>
      <w:r w:rsidR="00991845" w:rsidRPr="007A4C9D">
        <w:t>dostępnych na rynku, zasadn</w:t>
      </w:r>
      <w:r w:rsidR="0077150F">
        <w:t>e</w:t>
      </w:r>
      <w:r w:rsidR="003C5BB9" w:rsidRPr="007A4C9D">
        <w:t xml:space="preserve"> wydaj</w:t>
      </w:r>
      <w:r w:rsidR="00991845" w:rsidRPr="007A4C9D">
        <w:t xml:space="preserve">e </w:t>
      </w:r>
      <w:r w:rsidR="003C5BB9" w:rsidRPr="007A4C9D">
        <w:t>się</w:t>
      </w:r>
      <w:r w:rsidR="00991845" w:rsidRPr="007A4C9D">
        <w:t xml:space="preserve"> umożliwienie im otrzymani</w:t>
      </w:r>
      <w:r w:rsidR="00C05588" w:rsidRPr="007A4C9D">
        <w:t>a</w:t>
      </w:r>
      <w:r w:rsidR="00991845" w:rsidRPr="007A4C9D">
        <w:t xml:space="preserve"> dofinansowania </w:t>
      </w:r>
      <w:r w:rsidR="00C00B10" w:rsidRPr="007A4C9D">
        <w:t>zakupu</w:t>
      </w:r>
      <w:r w:rsidR="00991845" w:rsidRPr="007A4C9D">
        <w:t xml:space="preserve"> każdego podręcznika</w:t>
      </w:r>
      <w:r w:rsidR="002F4AE8">
        <w:t xml:space="preserve"> lub materiału edukacyjnego, </w:t>
      </w:r>
      <w:r w:rsidR="00991845" w:rsidRPr="007A4C9D">
        <w:t xml:space="preserve">który zostanie dla nich </w:t>
      </w:r>
      <w:r w:rsidR="00D82F54" w:rsidRPr="007A4C9D">
        <w:t>wybrany</w:t>
      </w:r>
      <w:r w:rsidR="0077150F">
        <w:t>,</w:t>
      </w:r>
      <w:r w:rsidR="00D82F54" w:rsidRPr="007A4C9D">
        <w:t xml:space="preserve"> zgodnie z art. 22ab ustawy</w:t>
      </w:r>
      <w:r w:rsidR="00120BA0">
        <w:t xml:space="preserve"> </w:t>
      </w:r>
      <w:r w:rsidR="00A573BF" w:rsidRPr="007A4C9D">
        <w:t>z</w:t>
      </w:r>
      <w:r w:rsidR="00120BA0">
        <w:t> </w:t>
      </w:r>
      <w:r w:rsidR="00A573BF" w:rsidRPr="007A4C9D">
        <w:t>dnia</w:t>
      </w:r>
      <w:r w:rsidR="00120BA0">
        <w:t> </w:t>
      </w:r>
      <w:r w:rsidR="00A573BF" w:rsidRPr="007A4C9D">
        <w:t>7</w:t>
      </w:r>
      <w:r w:rsidR="00120BA0">
        <w:t> </w:t>
      </w:r>
      <w:r w:rsidR="00A573BF" w:rsidRPr="007A4C9D">
        <w:t xml:space="preserve">września 1991 r. </w:t>
      </w:r>
      <w:r w:rsidR="00D82F54" w:rsidRPr="007A4C9D">
        <w:t>o systemie oświaty</w:t>
      </w:r>
      <w:r w:rsidR="00991845" w:rsidRPr="007A4C9D">
        <w:t>.</w:t>
      </w:r>
    </w:p>
    <w:p w14:paraId="54DC57E8" w14:textId="77777777" w:rsidR="000758A5" w:rsidRDefault="000758A5" w:rsidP="004509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</w:p>
    <w:p w14:paraId="7C21C5C7" w14:textId="34F88BC7" w:rsidR="00E247A4" w:rsidRPr="007A4C9D" w:rsidRDefault="00AD348E" w:rsidP="004509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7A4C9D">
        <w:t xml:space="preserve">Uczniowie z </w:t>
      </w:r>
      <w:r w:rsidR="00A22F8C" w:rsidRPr="007A4C9D">
        <w:t>niepełnosprawnością intelektualną</w:t>
      </w:r>
      <w:r w:rsidRPr="007A4C9D">
        <w:t xml:space="preserve"> w stopniu umiarkowanym lub znacznym </w:t>
      </w:r>
      <w:r w:rsidR="00CD0841" w:rsidRPr="007A4C9D">
        <w:t>oraz uczniowie z niepełnosprawnościami sprzężonymi, w przypadku gdy jedną</w:t>
      </w:r>
      <w:r w:rsidR="00BF018A">
        <w:t xml:space="preserve"> </w:t>
      </w:r>
      <w:r w:rsidR="00CD0841" w:rsidRPr="007A4C9D">
        <w:t>z</w:t>
      </w:r>
      <w:r w:rsidR="00120BA0">
        <w:t> </w:t>
      </w:r>
      <w:r w:rsidR="00CD0841" w:rsidRPr="007A4C9D">
        <w:t xml:space="preserve">niepełnosprawności jest </w:t>
      </w:r>
      <w:r w:rsidR="00A22F8C" w:rsidRPr="007A4C9D">
        <w:t>niepełnosprawność intelektualna</w:t>
      </w:r>
      <w:r w:rsidR="00CD0841" w:rsidRPr="007A4C9D">
        <w:t xml:space="preserve"> w stopniu umiarkowanym lub znacznym</w:t>
      </w:r>
      <w:r w:rsidR="00182FA9" w:rsidRPr="007A4C9D">
        <w:t>,</w:t>
      </w:r>
      <w:r w:rsidR="00CD0841" w:rsidRPr="007A4C9D">
        <w:t xml:space="preserve"> </w:t>
      </w:r>
      <w:r w:rsidRPr="007A4C9D">
        <w:t>realizują odrębną podstawę programową kształcenia ogólnego. Nauczyciele</w:t>
      </w:r>
      <w:r w:rsidR="008C6557" w:rsidRPr="007A4C9D">
        <w:t>,</w:t>
      </w:r>
      <w:r w:rsidRPr="007A4C9D">
        <w:t xml:space="preserve"> realizując treści określone w podstawie programowej </w:t>
      </w:r>
      <w:r w:rsidR="00605687" w:rsidRPr="007A4C9D">
        <w:t>kształcenia ogólnego</w:t>
      </w:r>
      <w:r w:rsidR="008C6557" w:rsidRPr="007A4C9D">
        <w:t>,</w:t>
      </w:r>
      <w:r w:rsidR="00605687" w:rsidRPr="007A4C9D">
        <w:t xml:space="preserve"> </w:t>
      </w:r>
      <w:r w:rsidRPr="007A4C9D">
        <w:t>mogą korzystać z</w:t>
      </w:r>
      <w:r w:rsidR="00120BA0">
        <w:t> </w:t>
      </w:r>
      <w:r w:rsidRPr="007A4C9D">
        <w:t>podręczników</w:t>
      </w:r>
      <w:r w:rsidR="00E37036" w:rsidRPr="007A4C9D">
        <w:t xml:space="preserve"> do kształcenia ogólnego, w tym podręczników do kształcenia specjalnego</w:t>
      </w:r>
      <w:r w:rsidR="003A51FF" w:rsidRPr="007A4C9D">
        <w:t>,</w:t>
      </w:r>
      <w:r w:rsidR="00E37036" w:rsidRPr="007A4C9D">
        <w:t xml:space="preserve"> oraz</w:t>
      </w:r>
      <w:r w:rsidR="003A51FF" w:rsidRPr="007A4C9D">
        <w:t xml:space="preserve"> z </w:t>
      </w:r>
      <w:r w:rsidR="00E37036" w:rsidRPr="007A4C9D">
        <w:t xml:space="preserve">materiałów </w:t>
      </w:r>
      <w:r w:rsidR="00872BAC" w:rsidRPr="007A4C9D">
        <w:t>edukacyjnych</w:t>
      </w:r>
      <w:r w:rsidR="00E37036" w:rsidRPr="007A4C9D">
        <w:t xml:space="preserve"> </w:t>
      </w:r>
      <w:r w:rsidRPr="007A4C9D">
        <w:t>dostępnych na rynku.</w:t>
      </w:r>
    </w:p>
    <w:p w14:paraId="36AD5230" w14:textId="77777777" w:rsidR="001325B4" w:rsidRPr="007A4C9D" w:rsidRDefault="001325B4" w:rsidP="0045092D">
      <w:pPr>
        <w:autoSpaceDE w:val="0"/>
        <w:autoSpaceDN w:val="0"/>
        <w:adjustRightInd w:val="0"/>
        <w:spacing w:line="360" w:lineRule="auto"/>
        <w:jc w:val="both"/>
      </w:pPr>
    </w:p>
    <w:p w14:paraId="20CE3776" w14:textId="1906F2BA" w:rsidR="00A82E88" w:rsidRPr="007A4C9D" w:rsidRDefault="00B91D20" w:rsidP="00B91D20">
      <w:pPr>
        <w:pStyle w:val="Akapitzlist"/>
        <w:spacing w:line="360" w:lineRule="auto"/>
        <w:ind w:left="0"/>
        <w:contextualSpacing/>
        <w:jc w:val="both"/>
      </w:pPr>
      <w:r w:rsidRPr="007A4C9D">
        <w:t xml:space="preserve">Projekt rozporządzenia określa maksymalne kwoty </w:t>
      </w:r>
      <w:r w:rsidR="006353F5" w:rsidRPr="007A4C9D">
        <w:t xml:space="preserve">pomocy dla poszczególnych grup uczniów </w:t>
      </w:r>
      <w:r w:rsidRPr="007A4C9D">
        <w:t>udzielanej w ramach programu. Zróżnicowanie wysokości kwot dofinansowania wynika</w:t>
      </w:r>
      <w:r w:rsidR="00120BA0">
        <w:t xml:space="preserve"> </w:t>
      </w:r>
      <w:r w:rsidRPr="007A4C9D">
        <w:t>z</w:t>
      </w:r>
      <w:r w:rsidR="00120BA0">
        <w:t> </w:t>
      </w:r>
      <w:r w:rsidRPr="007A4C9D">
        <w:t>analizy cen podręczników</w:t>
      </w:r>
      <w:r w:rsidR="00AA02E0">
        <w:t xml:space="preserve"> i materiałów edukacyjnych</w:t>
      </w:r>
      <w:r w:rsidRPr="007A4C9D">
        <w:t xml:space="preserve"> dostępnych na rynku dla </w:t>
      </w:r>
      <w:r w:rsidRPr="007A4C9D">
        <w:lastRenderedPageBreak/>
        <w:t>poszczególnych klas</w:t>
      </w:r>
      <w:r w:rsidR="00AC71D1">
        <w:t xml:space="preserve"> </w:t>
      </w:r>
      <w:r w:rsidRPr="007A4C9D">
        <w:t>i ich wzrostu na kolejnych etapach edukacyjnych</w:t>
      </w:r>
      <w:r w:rsidR="00B4473A" w:rsidRPr="007A4C9D">
        <w:t xml:space="preserve"> (§ 3 projektu rozporządzenia)</w:t>
      </w:r>
      <w:r w:rsidRPr="007A4C9D">
        <w:t xml:space="preserve">. </w:t>
      </w:r>
    </w:p>
    <w:p w14:paraId="198D215F" w14:textId="77777777" w:rsidR="008E3F80" w:rsidRPr="007A4C9D" w:rsidRDefault="008E3F80" w:rsidP="00797623">
      <w:pPr>
        <w:spacing w:line="360" w:lineRule="auto"/>
        <w:jc w:val="both"/>
      </w:pPr>
    </w:p>
    <w:p w14:paraId="3DFBD0F4" w14:textId="2D006F72" w:rsidR="008E3F80" w:rsidRDefault="008E3F80" w:rsidP="008E3F80">
      <w:pPr>
        <w:spacing w:line="360" w:lineRule="auto"/>
        <w:jc w:val="both"/>
      </w:pPr>
      <w:r w:rsidRPr="007A4C9D">
        <w:t xml:space="preserve">Zgodnie z § 3 </w:t>
      </w:r>
      <w:r w:rsidR="009B4D9C" w:rsidRPr="007A4C9D">
        <w:t xml:space="preserve">pkt 1 </w:t>
      </w:r>
      <w:r w:rsidRPr="007A4C9D">
        <w:t>projektu rozporządzenia, w przypadku zakupu podręczników</w:t>
      </w:r>
      <w:r w:rsidR="00BF018A">
        <w:t xml:space="preserve"> </w:t>
      </w:r>
      <w:r w:rsidRPr="007A4C9D">
        <w:t>lub materiałów edukacyjnych dla uczniów</w:t>
      </w:r>
      <w:r w:rsidR="00120BA0">
        <w:t xml:space="preserve"> </w:t>
      </w:r>
      <w:r w:rsidRPr="007A4C9D">
        <w:t>z</w:t>
      </w:r>
      <w:r w:rsidR="00120BA0">
        <w:t> </w:t>
      </w:r>
      <w:r w:rsidRPr="007A4C9D">
        <w:t>niepełnosprawnością intelektualną w stopniu umiarkowanym lub znacznym</w:t>
      </w:r>
      <w:r w:rsidR="00BF018A">
        <w:t xml:space="preserve"> </w:t>
      </w:r>
      <w:r w:rsidR="004669F0">
        <w:t>l</w:t>
      </w:r>
      <w:r w:rsidRPr="007A4C9D">
        <w:t>ub</w:t>
      </w:r>
      <w:r w:rsidR="00C14BE0">
        <w:t xml:space="preserve"> </w:t>
      </w:r>
      <w:r w:rsidRPr="007A4C9D">
        <w:t>z</w:t>
      </w:r>
      <w:r w:rsidR="00120BA0">
        <w:t> </w:t>
      </w:r>
      <w:r w:rsidRPr="007A4C9D">
        <w:t>niepełnosprawno</w:t>
      </w:r>
      <w:r w:rsidR="00B91761">
        <w:t xml:space="preserve">ściami sprzężonymi, w przypadku </w:t>
      </w:r>
      <w:r w:rsidRPr="007A4C9D">
        <w:t>gdy jedną z niepełnosprawności</w:t>
      </w:r>
      <w:r w:rsidR="00120BA0">
        <w:t xml:space="preserve"> </w:t>
      </w:r>
      <w:r w:rsidRPr="007A4C9D">
        <w:t>jest niepełnosprawność intelektualna w stopniu umiarkowanym lub znacznym, uczęszczających</w:t>
      </w:r>
      <w:r w:rsidR="00BF018A">
        <w:t xml:space="preserve"> </w:t>
      </w:r>
      <w:r w:rsidRPr="007A4C9D">
        <w:t>do</w:t>
      </w:r>
      <w:r w:rsidR="000758A5">
        <w:t>:</w:t>
      </w:r>
      <w:r w:rsidRPr="007A4C9D">
        <w:t xml:space="preserve"> branżow</w:t>
      </w:r>
      <w:r w:rsidR="007F1414">
        <w:t>ej</w:t>
      </w:r>
      <w:r w:rsidRPr="007A4C9D">
        <w:t xml:space="preserve"> szko</w:t>
      </w:r>
      <w:r w:rsidR="00E50A44">
        <w:t>ły</w:t>
      </w:r>
      <w:r w:rsidRPr="007A4C9D">
        <w:t xml:space="preserve"> I stopnia, </w:t>
      </w:r>
      <w:r w:rsidR="00AA02E0">
        <w:t xml:space="preserve">klasy I czteroletniego </w:t>
      </w:r>
      <w:r w:rsidRPr="007A4C9D">
        <w:t>liceum ogólnokształcącego,</w:t>
      </w:r>
      <w:r w:rsidR="00AA02E0">
        <w:t xml:space="preserve"> klas I</w:t>
      </w:r>
      <w:r w:rsidR="000758A5">
        <w:t>–</w:t>
      </w:r>
      <w:r w:rsidR="00AA02E0">
        <w:t xml:space="preserve">III dotychczasowego trzyletniego </w:t>
      </w:r>
      <w:r w:rsidR="00AA02E0" w:rsidRPr="007A4C9D">
        <w:t>liceum ogólnokształcącego</w:t>
      </w:r>
      <w:r w:rsidR="00AA02E0">
        <w:t xml:space="preserve"> prowadzonych w czteroletnim liceum</w:t>
      </w:r>
      <w:r w:rsidR="00A8570C">
        <w:t xml:space="preserve"> ogólnokształcącym</w:t>
      </w:r>
      <w:r w:rsidR="00AA02E0">
        <w:t xml:space="preserve">, klasy I pięcioletniego </w:t>
      </w:r>
      <w:r w:rsidRPr="007A4C9D">
        <w:t>technikum</w:t>
      </w:r>
      <w:r w:rsidR="00AA02E0">
        <w:t>, klas I</w:t>
      </w:r>
      <w:r w:rsidR="00A8570C">
        <w:t>–</w:t>
      </w:r>
      <w:r w:rsidR="00AA02E0">
        <w:t>IV dotychczasowego czteroletniego technikum prowadzonych w pięcioletnim technikum</w:t>
      </w:r>
      <w:r w:rsidR="00A8570C">
        <w:t xml:space="preserve"> </w:t>
      </w:r>
      <w:r w:rsidRPr="007A4C9D">
        <w:t>lub szkoły specjalnej przysposabiającej do pracy</w:t>
      </w:r>
      <w:r w:rsidR="00464AA9">
        <w:t xml:space="preserve"> i</w:t>
      </w:r>
      <w:r w:rsidR="009D78C8" w:rsidRPr="007A4C9D">
        <w:t xml:space="preserve">ch </w:t>
      </w:r>
      <w:r w:rsidR="00BA6272" w:rsidRPr="007A4C9D">
        <w:t>koszt został określony na poziomie 225 zł</w:t>
      </w:r>
    </w:p>
    <w:p w14:paraId="23E50A39" w14:textId="77777777" w:rsidR="00A8570C" w:rsidRDefault="00A8570C" w:rsidP="008E3F80">
      <w:pPr>
        <w:spacing w:line="360" w:lineRule="auto"/>
        <w:jc w:val="both"/>
      </w:pPr>
    </w:p>
    <w:p w14:paraId="02101E2C" w14:textId="009C41FA" w:rsidR="00FC6B56" w:rsidRDefault="00A8570C" w:rsidP="008E3F80">
      <w:pPr>
        <w:spacing w:line="360" w:lineRule="auto"/>
        <w:jc w:val="both"/>
      </w:pPr>
      <w:r>
        <w:t>Natomiast d</w:t>
      </w:r>
      <w:r w:rsidR="00FC6B56">
        <w:t xml:space="preserve">la uczniów </w:t>
      </w:r>
      <w:r w:rsidR="00AB039A" w:rsidRPr="007A4C9D">
        <w:t>słabowidzących, niesłyszących, słabosłyszących,</w:t>
      </w:r>
      <w:r w:rsidR="00AB039A" w:rsidRPr="00AB039A">
        <w:t xml:space="preserve"> </w:t>
      </w:r>
      <w:r w:rsidR="00AB039A" w:rsidRPr="007A4C9D">
        <w:t>z</w:t>
      </w:r>
      <w:r w:rsidR="00120BA0">
        <w:t> </w:t>
      </w:r>
      <w:r w:rsidR="00AB039A" w:rsidRPr="007A4C9D">
        <w:t>niepełnosprawnością intelektualną w stopniu lekkim, z niepełnosprawnością ruchową, w tym z afazją, z autyzmem, w tym z zespołem Aspergera, oraz uczniów z niepełnosprawnościami sprzężonymi, w przypadku gdy jedną z niepełnosprawności jest niepełnosprawność wymieniona wyżej</w:t>
      </w:r>
      <w:r w:rsidR="00AB039A">
        <w:t xml:space="preserve"> uczęszczających do branżowej szkoły I stopnia</w:t>
      </w:r>
      <w:r w:rsidR="003060CB">
        <w:t xml:space="preserve"> dofinasowanie podręczników lub materiałów edukacyjnych określono na poziomie 390 zł (</w:t>
      </w:r>
      <w:r w:rsidR="003060CB" w:rsidRPr="007A4C9D">
        <w:t xml:space="preserve">§ 3 pkt </w:t>
      </w:r>
      <w:r w:rsidR="003060CB">
        <w:t>2 rozporządzenia).</w:t>
      </w:r>
    </w:p>
    <w:p w14:paraId="2275161B" w14:textId="77777777" w:rsidR="00502399" w:rsidRDefault="00502399" w:rsidP="00AC71D1">
      <w:pPr>
        <w:pStyle w:val="CZWSPLITczwsplnaliter"/>
        <w:ind w:left="0"/>
      </w:pPr>
    </w:p>
    <w:p w14:paraId="7B005454" w14:textId="449FC445" w:rsidR="00A3765B" w:rsidRPr="009A7D2D" w:rsidRDefault="00A3765B" w:rsidP="00AC71D1">
      <w:pPr>
        <w:pStyle w:val="CZWSPLITczwsplnaliter"/>
        <w:ind w:left="0"/>
      </w:pPr>
      <w:r>
        <w:t xml:space="preserve">Na podstawie </w:t>
      </w:r>
      <w:r w:rsidRPr="007A4C9D">
        <w:t xml:space="preserve">§ 3 pkt </w:t>
      </w:r>
      <w:r>
        <w:t>3</w:t>
      </w:r>
      <w:r w:rsidRPr="007A4C9D">
        <w:t xml:space="preserve"> projektu rozporządzenia</w:t>
      </w:r>
      <w:r>
        <w:t xml:space="preserve"> kwotę dofinansowania w wysokości 445 zł wskazano dla uczniów </w:t>
      </w:r>
      <w:r w:rsidRPr="007A4C9D">
        <w:t>słabowidzących, niesłyszących, słabosłyszących,</w:t>
      </w:r>
      <w:r w:rsidRPr="00AB039A">
        <w:t xml:space="preserve"> </w:t>
      </w:r>
      <w:r w:rsidRPr="007A4C9D">
        <w:t>z</w:t>
      </w:r>
      <w:r w:rsidR="00120BA0">
        <w:t> </w:t>
      </w:r>
      <w:r w:rsidRPr="007A4C9D">
        <w:t>niepełnosprawnością intelektualną w stopniu lekkim, z niepełnosprawnością ruchową, w tym z afazją, z autyzmem, w tym z zespołem Aspergera, oraz uczniów z niepełnosprawnościami sprzężonymi, w przypadku gdy jedną z niepełnosprawności</w:t>
      </w:r>
      <w:r w:rsidR="00120BA0">
        <w:t xml:space="preserve"> </w:t>
      </w:r>
      <w:r w:rsidRPr="007A4C9D">
        <w:t>jest niepełnosprawność wymieniona wyżej</w:t>
      </w:r>
      <w:r w:rsidR="00AE4D41">
        <w:t>,</w:t>
      </w:r>
      <w:r>
        <w:t xml:space="preserve"> uczęszczających do</w:t>
      </w:r>
      <w:r w:rsidR="00AE4D41">
        <w:t>:</w:t>
      </w:r>
      <w:r>
        <w:t xml:space="preserve"> 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</w:t>
      </w:r>
      <w:r w:rsidDel="006029B8">
        <w:t xml:space="preserve"> </w:t>
      </w:r>
      <w:r>
        <w:t>klas I–IV dotychczasowego czteroletniego technikum prowadzonych w pięcioletnim technikum,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>, klas I–</w:t>
      </w:r>
      <w:r w:rsidR="007800BF">
        <w:t>I</w:t>
      </w:r>
      <w:r>
        <w:t xml:space="preserve">V </w:t>
      </w:r>
      <w:r w:rsidR="00BA6272">
        <w:t xml:space="preserve">dotychczasowego </w:t>
      </w:r>
      <w:r>
        <w:t>liceum plastycznego prowadzonych w</w:t>
      </w:r>
      <w:r w:rsidR="00120BA0">
        <w:t> </w:t>
      </w:r>
      <w:r>
        <w:t>liceum sztuk plastycznych lub klas IV–VI</w:t>
      </w:r>
      <w:r w:rsidRPr="007E1D1A">
        <w:t xml:space="preserve"> </w:t>
      </w:r>
      <w:r w:rsidR="00BA6272"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plastycznych.</w:t>
      </w:r>
    </w:p>
    <w:p w14:paraId="211EB27C" w14:textId="015A96A9" w:rsidR="00A3765B" w:rsidRPr="007A4C9D" w:rsidRDefault="00A3765B" w:rsidP="008E3F80">
      <w:pPr>
        <w:spacing w:line="360" w:lineRule="auto"/>
        <w:jc w:val="both"/>
      </w:pPr>
    </w:p>
    <w:p w14:paraId="336828A6" w14:textId="330E9E35" w:rsidR="00DA2FE1" w:rsidRPr="007A4C9D" w:rsidRDefault="00AB75D8" w:rsidP="0045092D">
      <w:pPr>
        <w:spacing w:line="360" w:lineRule="auto"/>
        <w:jc w:val="both"/>
      </w:pPr>
      <w:r w:rsidRPr="007A4C9D">
        <w:t>K</w:t>
      </w:r>
      <w:r w:rsidR="00DA2FE1" w:rsidRPr="007A4C9D">
        <w:t>wot</w:t>
      </w:r>
      <w:r w:rsidRPr="007A4C9D">
        <w:t>a</w:t>
      </w:r>
      <w:r w:rsidR="00DA2FE1" w:rsidRPr="007A4C9D">
        <w:t xml:space="preserve"> dofinansowania </w:t>
      </w:r>
      <w:r w:rsidR="002A3734" w:rsidRPr="007A4C9D">
        <w:t xml:space="preserve">zakupu </w:t>
      </w:r>
      <w:r w:rsidR="00DA2FE1" w:rsidRPr="007A4C9D">
        <w:t>podręczników</w:t>
      </w:r>
      <w:r w:rsidRPr="007A4C9D">
        <w:t xml:space="preserve"> </w:t>
      </w:r>
      <w:r w:rsidR="007F5E2C">
        <w:t xml:space="preserve">i materiałów edukacyjnych </w:t>
      </w:r>
      <w:r w:rsidR="002A3734" w:rsidRPr="007A4C9D">
        <w:t>w 201</w:t>
      </w:r>
      <w:r w:rsidR="00E50A44">
        <w:t>9</w:t>
      </w:r>
      <w:r w:rsidR="002A3734" w:rsidRPr="007A4C9D">
        <w:t xml:space="preserve"> r. </w:t>
      </w:r>
      <w:r w:rsidR="00E4791C" w:rsidRPr="007A4C9D">
        <w:t xml:space="preserve">nie </w:t>
      </w:r>
      <w:r w:rsidR="002A3734" w:rsidRPr="007A4C9D">
        <w:t xml:space="preserve">ulega zmianie w porównaniu z </w:t>
      </w:r>
      <w:r w:rsidR="00382FA3" w:rsidRPr="007A4C9D">
        <w:t xml:space="preserve">latami </w:t>
      </w:r>
      <w:r w:rsidR="002A3734" w:rsidRPr="007A4C9D">
        <w:t>2013</w:t>
      </w:r>
      <w:r w:rsidR="00382FA3" w:rsidRPr="007A4C9D">
        <w:sym w:font="Symbol" w:char="F02D"/>
      </w:r>
      <w:r w:rsidR="009316F5" w:rsidRPr="007A4C9D">
        <w:t>201</w:t>
      </w:r>
      <w:r w:rsidR="00E50A44">
        <w:t>8</w:t>
      </w:r>
      <w:r w:rsidR="009316F5" w:rsidRPr="007A4C9D">
        <w:t xml:space="preserve">. </w:t>
      </w:r>
      <w:r w:rsidR="00E4791C" w:rsidRPr="007A4C9D">
        <w:t xml:space="preserve">Zebrane </w:t>
      </w:r>
      <w:r w:rsidR="007B3DC1" w:rsidRPr="007A4C9D">
        <w:t xml:space="preserve">przez Ministerstwo Edukacji Narodowej </w:t>
      </w:r>
      <w:r w:rsidR="00E4791C" w:rsidRPr="007A4C9D">
        <w:t>dane o średniej wartości dofinansowania</w:t>
      </w:r>
      <w:r w:rsidR="007B3DC1" w:rsidRPr="007A4C9D">
        <w:t xml:space="preserve"> zakupu podręczników w ramach programu </w:t>
      </w:r>
      <w:r w:rsidR="009116D3">
        <w:t xml:space="preserve">– </w:t>
      </w:r>
      <w:r w:rsidR="007B3DC1" w:rsidRPr="007A4C9D">
        <w:t xml:space="preserve">„Wyprawka szkolna” w </w:t>
      </w:r>
      <w:r w:rsidR="00382FA3" w:rsidRPr="007A4C9D">
        <w:t xml:space="preserve">latach </w:t>
      </w:r>
      <w:r w:rsidR="007B3DC1" w:rsidRPr="007A4C9D">
        <w:t>2013</w:t>
      </w:r>
      <w:r w:rsidR="00382FA3" w:rsidRPr="007A4C9D">
        <w:sym w:font="Symbol" w:char="F02D"/>
      </w:r>
      <w:r w:rsidR="009316F5" w:rsidRPr="007A4C9D">
        <w:t>201</w:t>
      </w:r>
      <w:r w:rsidR="00E50A44">
        <w:t>8</w:t>
      </w:r>
      <w:r w:rsidR="007B3DC1" w:rsidRPr="007A4C9D">
        <w:t xml:space="preserve"> </w:t>
      </w:r>
      <w:r w:rsidR="00E4791C" w:rsidRPr="007A4C9D">
        <w:t>wskazują</w:t>
      </w:r>
      <w:r w:rsidR="002A3734" w:rsidRPr="007A4C9D">
        <w:t>, że dotychczasowe kwoty</w:t>
      </w:r>
      <w:r w:rsidR="00E4791C" w:rsidRPr="007A4C9D">
        <w:t xml:space="preserve"> </w:t>
      </w:r>
      <w:r w:rsidR="002A3734" w:rsidRPr="007A4C9D">
        <w:t>przewidziane w</w:t>
      </w:r>
      <w:r w:rsidR="00120BA0">
        <w:t> </w:t>
      </w:r>
      <w:r w:rsidR="002A3734" w:rsidRPr="007A4C9D">
        <w:t>programie</w:t>
      </w:r>
      <w:r w:rsidR="00BF018A">
        <w:t xml:space="preserve"> </w:t>
      </w:r>
      <w:r w:rsidR="002A3734" w:rsidRPr="007A4C9D">
        <w:t>są</w:t>
      </w:r>
      <w:r w:rsidR="00E4791C" w:rsidRPr="007A4C9D">
        <w:t xml:space="preserve"> wystarczające</w:t>
      </w:r>
      <w:r w:rsidR="002A3734" w:rsidRPr="007A4C9D">
        <w:t>.</w:t>
      </w:r>
      <w:r w:rsidR="00E4791C" w:rsidRPr="007A4C9D">
        <w:t xml:space="preserve"> </w:t>
      </w:r>
    </w:p>
    <w:p w14:paraId="3DEC29A5" w14:textId="77777777" w:rsidR="00B45374" w:rsidRPr="007A4C9D" w:rsidRDefault="00B45374" w:rsidP="0045092D">
      <w:pPr>
        <w:autoSpaceDE w:val="0"/>
        <w:autoSpaceDN w:val="0"/>
        <w:adjustRightInd w:val="0"/>
        <w:spacing w:line="360" w:lineRule="auto"/>
        <w:jc w:val="both"/>
      </w:pPr>
    </w:p>
    <w:p w14:paraId="7CB037EB" w14:textId="3A9B794B" w:rsidR="00382FA3" w:rsidRPr="007A4C9D" w:rsidRDefault="00382FA3" w:rsidP="00382FA3">
      <w:pPr>
        <w:spacing w:line="360" w:lineRule="auto"/>
        <w:jc w:val="both"/>
      </w:pPr>
      <w:r w:rsidRPr="007A4C9D">
        <w:t>W projekcie rozporządzenia określono tryb ubiegania się o przyznanie pomocy. Pomoc w</w:t>
      </w:r>
      <w:r w:rsidR="00120BA0">
        <w:t> </w:t>
      </w:r>
      <w:r w:rsidRPr="007A4C9D">
        <w:t xml:space="preserve">formie dofinansowania zakupu podręczników </w:t>
      </w:r>
      <w:r w:rsidR="007F1414">
        <w:t>lub</w:t>
      </w:r>
      <w:r w:rsidRPr="007A4C9D">
        <w:t xml:space="preserve"> materiałów edukacyjnych przyznaje się</w:t>
      </w:r>
      <w:r w:rsidR="00120BA0">
        <w:t xml:space="preserve"> </w:t>
      </w:r>
      <w:r w:rsidRPr="007A4C9D">
        <w:t xml:space="preserve">na wniosek </w:t>
      </w:r>
      <w:r w:rsidR="003F1313" w:rsidRPr="007A4C9D">
        <w:t xml:space="preserve">rodziców ucznia (prawnych opiekunów, rodziców zastępczych, osób prowadzących rodzinny dom dziecka, </w:t>
      </w:r>
      <w:r w:rsidR="00E53848">
        <w:t>osó</w:t>
      </w:r>
      <w:r w:rsidR="00E53848" w:rsidRPr="0024584C">
        <w:t>b faktycznie opiekując</w:t>
      </w:r>
      <w:r w:rsidR="00E53848">
        <w:t>ych</w:t>
      </w:r>
      <w:r w:rsidR="00E53848" w:rsidRPr="0024584C">
        <w:t xml:space="preserve"> się dzieckiem</w:t>
      </w:r>
      <w:r w:rsidR="00E53848">
        <w:t xml:space="preserve"> –</w:t>
      </w:r>
      <w:r w:rsidR="00E53848" w:rsidRPr="0024584C">
        <w:t xml:space="preserve"> jeżeli wystąpił</w:t>
      </w:r>
      <w:r w:rsidR="00E53848">
        <w:t>y</w:t>
      </w:r>
      <w:r w:rsidR="00120BA0">
        <w:t xml:space="preserve"> </w:t>
      </w:r>
      <w:r w:rsidR="00E53848" w:rsidRPr="0024584C">
        <w:t>z</w:t>
      </w:r>
      <w:r w:rsidR="00120BA0">
        <w:t> </w:t>
      </w:r>
      <w:r w:rsidR="00E53848" w:rsidRPr="0024584C">
        <w:t>wnioskiem do sądu opiekuńczego o przysposobienie dziecka</w:t>
      </w:r>
      <w:r w:rsidR="003F1313" w:rsidRPr="007A4C9D">
        <w:t>) albo pełnoletnich uczniów</w:t>
      </w:r>
      <w:r w:rsidR="00120BA0">
        <w:t xml:space="preserve"> </w:t>
      </w:r>
      <w:r w:rsidRPr="007A4C9D">
        <w:t xml:space="preserve">albo na wniosek nauczyciela, pracownika socjalnego lub innej osoby, za zgodą </w:t>
      </w:r>
      <w:r w:rsidR="003F1313" w:rsidRPr="007A4C9D">
        <w:t xml:space="preserve">rodziców ucznia (prawnych opiekunów, rodziców zastępczych, osób prowadzących rodzinny dom dziecka, </w:t>
      </w:r>
      <w:r w:rsidR="0077150F">
        <w:t>osó</w:t>
      </w:r>
      <w:r w:rsidR="0077150F" w:rsidRPr="0024584C">
        <w:t>b faktycznie opiekując</w:t>
      </w:r>
      <w:r w:rsidR="0077150F">
        <w:t>ych</w:t>
      </w:r>
      <w:r w:rsidR="0077150F" w:rsidRPr="0024584C">
        <w:t xml:space="preserve"> się dzieckiem</w:t>
      </w:r>
      <w:r w:rsidR="0077150F">
        <w:t xml:space="preserve"> –</w:t>
      </w:r>
      <w:r w:rsidR="0077150F" w:rsidRPr="0024584C">
        <w:t xml:space="preserve"> jeżeli wystąpił</w:t>
      </w:r>
      <w:r w:rsidR="0077150F">
        <w:t>y</w:t>
      </w:r>
      <w:r w:rsidR="0077150F" w:rsidRPr="0024584C">
        <w:t xml:space="preserve"> z wnioskiem do sądu opiekuńczego o przysposobienie dziecka</w:t>
      </w:r>
      <w:r w:rsidR="003F1313" w:rsidRPr="007A4C9D">
        <w:t>) albo pełnoletniego ucznia</w:t>
      </w:r>
      <w:r w:rsidR="003F1313" w:rsidRPr="007A4C9D" w:rsidDel="003F1313">
        <w:t xml:space="preserve"> </w:t>
      </w:r>
      <w:r w:rsidRPr="007A4C9D">
        <w:t xml:space="preserve">(§ 4 </w:t>
      </w:r>
      <w:r w:rsidR="009B4D9C" w:rsidRPr="007A4C9D">
        <w:t xml:space="preserve">ust. 1 </w:t>
      </w:r>
      <w:r w:rsidRPr="007A4C9D">
        <w:t xml:space="preserve">projektu rozporządzenia). Wniosek składa się do dyrektora szkoły, do której </w:t>
      </w:r>
      <w:r w:rsidR="00120BA0" w:rsidRPr="007A4C9D">
        <w:t xml:space="preserve">uczeń </w:t>
      </w:r>
      <w:r w:rsidRPr="007A4C9D">
        <w:t>będzie uczęszczał</w:t>
      </w:r>
      <w:r w:rsidR="00120BA0">
        <w:t xml:space="preserve"> w roku szkolnym 2019/2020</w:t>
      </w:r>
      <w:r w:rsidRPr="007A4C9D">
        <w:t>. Przyczyny osobiste rodziców lub problemy z prawidłowym wypełnianiem funkcji rodzicielskiej mogą być powodem rezygnacji z osobistego występowania z prośbą o pomoc</w:t>
      </w:r>
      <w:r w:rsidR="0000437E">
        <w:t xml:space="preserve"> </w:t>
      </w:r>
      <w:r w:rsidRPr="007A4C9D">
        <w:t>lub mogą być przyczyną niedopełnienia formalności związanych z</w:t>
      </w:r>
      <w:r w:rsidR="00120BA0">
        <w:t> </w:t>
      </w:r>
      <w:r w:rsidRPr="007A4C9D">
        <w:t>przygotowaniem stosownego wniosku. W takich sytuacjach rolę wnioskodawcy spełniają inne osoby wskazane w projekcie rozporządzenia, jednak za zgodą</w:t>
      </w:r>
      <w:r w:rsidR="00FD366A" w:rsidRPr="007A4C9D">
        <w:t xml:space="preserve"> </w:t>
      </w:r>
      <w:r w:rsidR="003F1313" w:rsidRPr="007A4C9D">
        <w:t xml:space="preserve">rodziców ucznia (prawnych opiekunów, rodziców zastępczych, osób prowadzących rodzinny dom dziecka, </w:t>
      </w:r>
      <w:r w:rsidR="00D31021">
        <w:t>osó</w:t>
      </w:r>
      <w:r w:rsidR="00D31021" w:rsidRPr="0024584C">
        <w:t>b faktycznie opiekując</w:t>
      </w:r>
      <w:r w:rsidR="00D31021">
        <w:t>ych</w:t>
      </w:r>
      <w:r w:rsidR="00D31021" w:rsidRPr="0024584C">
        <w:t xml:space="preserve"> się dzieckiem</w:t>
      </w:r>
      <w:r w:rsidR="00BF018A">
        <w:t xml:space="preserve">, </w:t>
      </w:r>
      <w:r w:rsidR="00D31021" w:rsidRPr="0024584C">
        <w:t>jeżeli wystąpił</w:t>
      </w:r>
      <w:r w:rsidR="00D31021">
        <w:t>y</w:t>
      </w:r>
      <w:r w:rsidR="00D31021" w:rsidRPr="0024584C">
        <w:t xml:space="preserve"> z wnioskiem do sądu opiekuńczego o</w:t>
      </w:r>
      <w:r w:rsidR="00120BA0">
        <w:t> </w:t>
      </w:r>
      <w:r w:rsidR="00D31021" w:rsidRPr="0024584C">
        <w:t>przysposobienie dziecka</w:t>
      </w:r>
      <w:r w:rsidR="003F1313" w:rsidRPr="007A4C9D">
        <w:t>) albo pełnoletniego ucznia</w:t>
      </w:r>
      <w:r w:rsidRPr="007A4C9D">
        <w:t xml:space="preserve">. </w:t>
      </w:r>
    </w:p>
    <w:p w14:paraId="297BFC05" w14:textId="3D9FD248" w:rsidR="0038394D" w:rsidRPr="007A4C9D" w:rsidRDefault="007B3DC1" w:rsidP="0045092D">
      <w:pPr>
        <w:spacing w:line="360" w:lineRule="auto"/>
        <w:jc w:val="both"/>
      </w:pPr>
      <w:r w:rsidRPr="007A4C9D">
        <w:t xml:space="preserve">Termin </w:t>
      </w:r>
      <w:r w:rsidR="00556B89" w:rsidRPr="007A4C9D">
        <w:t xml:space="preserve">składania wniosków </w:t>
      </w:r>
      <w:r w:rsidR="002235C9" w:rsidRPr="007A4C9D">
        <w:t>o przyznanie pomocy</w:t>
      </w:r>
      <w:r w:rsidRPr="007A4C9D">
        <w:t xml:space="preserve"> ustala </w:t>
      </w:r>
      <w:r w:rsidR="006D50AA" w:rsidRPr="007A4C9D">
        <w:t xml:space="preserve">odpowiednio </w:t>
      </w:r>
      <w:r w:rsidR="008A678B" w:rsidRPr="007A4C9D">
        <w:t>wójt</w:t>
      </w:r>
      <w:r w:rsidR="006D50AA" w:rsidRPr="007A4C9D">
        <w:t xml:space="preserve">, </w:t>
      </w:r>
      <w:r w:rsidR="00FF32D1" w:rsidRPr="007A4C9D">
        <w:t>burmistrz</w:t>
      </w:r>
      <w:r w:rsidR="00F41B58" w:rsidRPr="007A4C9D">
        <w:t xml:space="preserve"> lub</w:t>
      </w:r>
      <w:r w:rsidR="00FF32D1" w:rsidRPr="007A4C9D">
        <w:t xml:space="preserve"> </w:t>
      </w:r>
      <w:r w:rsidR="008A678B" w:rsidRPr="007A4C9D">
        <w:t>prezydent miasta</w:t>
      </w:r>
      <w:r w:rsidR="006D50AA" w:rsidRPr="007A4C9D">
        <w:t>,</w:t>
      </w:r>
      <w:r w:rsidR="008A678B" w:rsidRPr="007A4C9D">
        <w:t xml:space="preserve"> właściwy </w:t>
      </w:r>
      <w:r w:rsidR="000A3A8D" w:rsidRPr="007A4C9D">
        <w:t xml:space="preserve">ze względu na </w:t>
      </w:r>
      <w:r w:rsidR="008A678B" w:rsidRPr="007A4C9D">
        <w:t>siedzib</w:t>
      </w:r>
      <w:r w:rsidR="000A3A8D" w:rsidRPr="007A4C9D">
        <w:t>ę</w:t>
      </w:r>
      <w:r w:rsidR="00D61EB2" w:rsidRPr="007A4C9D">
        <w:t xml:space="preserve"> szkoły</w:t>
      </w:r>
      <w:r w:rsidR="007B0AF4" w:rsidRPr="007A4C9D">
        <w:t xml:space="preserve"> </w:t>
      </w:r>
      <w:r w:rsidR="009A476E" w:rsidRPr="007A4C9D">
        <w:t xml:space="preserve">(§ 4 ust. </w:t>
      </w:r>
      <w:r w:rsidR="005B7020" w:rsidRPr="007A4C9D">
        <w:t>3</w:t>
      </w:r>
      <w:r w:rsidR="009A476E" w:rsidRPr="007A4C9D">
        <w:t xml:space="preserve"> projektu rozporządzenia)</w:t>
      </w:r>
      <w:r w:rsidR="00D61EB2" w:rsidRPr="007A4C9D">
        <w:t>.</w:t>
      </w:r>
      <w:r w:rsidR="008A678B" w:rsidRPr="007A4C9D">
        <w:t xml:space="preserve"> </w:t>
      </w:r>
      <w:r w:rsidR="00D61EB2" w:rsidRPr="007A4C9D">
        <w:t>W</w:t>
      </w:r>
      <w:r w:rsidR="008A678B" w:rsidRPr="007A4C9D">
        <w:t xml:space="preserve"> przypadku </w:t>
      </w:r>
      <w:r w:rsidR="00FF32D1" w:rsidRPr="007A4C9D">
        <w:t xml:space="preserve">ogólnokształcącej szkoły muzycznej </w:t>
      </w:r>
      <w:r w:rsidR="00745C4F" w:rsidRPr="007A4C9D">
        <w:t xml:space="preserve">II stopnia, </w:t>
      </w:r>
      <w:r w:rsidR="00A030B0" w:rsidRPr="007A4C9D">
        <w:t>ogólnokształcącej szkoły baletowej</w:t>
      </w:r>
      <w:r w:rsidR="0067177E" w:rsidRPr="007A4C9D">
        <w:t xml:space="preserve">, </w:t>
      </w:r>
      <w:r w:rsidR="007D78B5" w:rsidRPr="007A4C9D">
        <w:t xml:space="preserve">liceum </w:t>
      </w:r>
      <w:r w:rsidR="00E1516F">
        <w:t xml:space="preserve">sztuk </w:t>
      </w:r>
      <w:r w:rsidR="007D78B5" w:rsidRPr="007A4C9D">
        <w:t>plastyczn</w:t>
      </w:r>
      <w:r w:rsidR="00E1516F">
        <w:t>ych</w:t>
      </w:r>
      <w:r w:rsidR="00A030B0">
        <w:t xml:space="preserve"> i </w:t>
      </w:r>
      <w:r w:rsidR="00A030B0" w:rsidRPr="007A4C9D">
        <w:t>ogólnokształcącej szkoły sztuk pięknych</w:t>
      </w:r>
      <w:r w:rsidR="00DB1992">
        <w:t>,</w:t>
      </w:r>
      <w:r w:rsidR="00C73506" w:rsidRPr="007A4C9D">
        <w:t xml:space="preserve"> prowadzonych przez ministra właściwego do spraw kultury i ochrony dziedzictwa narodowego</w:t>
      </w:r>
      <w:r w:rsidR="00773516" w:rsidRPr="007A4C9D">
        <w:t xml:space="preserve"> </w:t>
      </w:r>
      <w:r w:rsidR="00C73506" w:rsidRPr="007A4C9D">
        <w:t>–</w:t>
      </w:r>
      <w:r w:rsidR="008A678B" w:rsidRPr="007A4C9D">
        <w:t xml:space="preserve"> </w:t>
      </w:r>
      <w:r w:rsidR="00C73506" w:rsidRPr="007A4C9D">
        <w:t xml:space="preserve">termin ustala </w:t>
      </w:r>
      <w:r w:rsidR="008A678B" w:rsidRPr="007A4C9D">
        <w:t>minister właściwy do spraw kultury i ochrony dziedzictwa narodowego</w:t>
      </w:r>
      <w:r w:rsidR="002235C9" w:rsidRPr="007A4C9D">
        <w:t xml:space="preserve"> (§ 4 ust. 4 pkt 1 projektu rozporządzenia)</w:t>
      </w:r>
      <w:r w:rsidR="008A678B" w:rsidRPr="007A4C9D">
        <w:t xml:space="preserve">. </w:t>
      </w:r>
      <w:r w:rsidR="00D61EB2" w:rsidRPr="007A4C9D">
        <w:t>W przypadku szkó</w:t>
      </w:r>
      <w:r w:rsidR="002E0CAE" w:rsidRPr="007A4C9D">
        <w:t>ł</w:t>
      </w:r>
      <w:r w:rsidR="00D61EB2" w:rsidRPr="007A4C9D">
        <w:t xml:space="preserve"> </w:t>
      </w:r>
      <w:r w:rsidR="00A65432" w:rsidRPr="007A4C9D">
        <w:t xml:space="preserve">rolniczych </w:t>
      </w:r>
      <w:r w:rsidR="00D61EB2" w:rsidRPr="007A4C9D">
        <w:t xml:space="preserve">prowadzonych przez ministra właściwego do spraw rolnictwa </w:t>
      </w:r>
      <w:r w:rsidR="00B44284" w:rsidRPr="007A4C9D">
        <w:t>– termin składania wniosków ustala minister właściwy do spraw rolnictwa</w:t>
      </w:r>
      <w:r w:rsidR="002235C9" w:rsidRPr="007A4C9D">
        <w:t xml:space="preserve"> </w:t>
      </w:r>
      <w:r w:rsidR="00A65432" w:rsidRPr="007A4C9D">
        <w:t xml:space="preserve">(§ 4 ust. 4 </w:t>
      </w:r>
      <w:r w:rsidR="009A476E" w:rsidRPr="007A4C9D">
        <w:t xml:space="preserve">pkt 2 </w:t>
      </w:r>
      <w:r w:rsidR="00C06B34" w:rsidRPr="007A4C9D">
        <w:t xml:space="preserve">projektu </w:t>
      </w:r>
      <w:r w:rsidR="00A65432" w:rsidRPr="007A4C9D">
        <w:t xml:space="preserve">rozporządzenia). </w:t>
      </w:r>
      <w:r w:rsidR="007F7061">
        <w:t>W</w:t>
      </w:r>
      <w:r w:rsidR="00202AF7" w:rsidRPr="007A4C9D">
        <w:t xml:space="preserve"> przypadku szkół leśnych prowadzonych przez ministra właściwego do środowiska – termin składania wniosków ustala minister właściwy do spraw środowiska (§ 4 ust. 4</w:t>
      </w:r>
      <w:r w:rsidR="00BD44F9">
        <w:t xml:space="preserve"> pkt 3 projektu rozporządzenia)</w:t>
      </w:r>
      <w:r w:rsidR="007F7061">
        <w:t>. W </w:t>
      </w:r>
      <w:r w:rsidR="00BD44F9">
        <w:t>przypadku szkół morskich</w:t>
      </w:r>
      <w:r w:rsidR="007F7061">
        <w:t xml:space="preserve"> prowadzonych przez ministra właściwego do spraw gospodarki morskiej</w:t>
      </w:r>
      <w:r w:rsidR="00BD44F9">
        <w:t xml:space="preserve"> – </w:t>
      </w:r>
      <w:r w:rsidR="007F7061">
        <w:t xml:space="preserve">termin składania wniosków ustala </w:t>
      </w:r>
      <w:r w:rsidR="00BD44F9">
        <w:t xml:space="preserve">minister właściwy do spraw gospodarki morskiej </w:t>
      </w:r>
      <w:r w:rsidR="002E6D53" w:rsidRPr="007A4C9D">
        <w:t>(§ 4 ust. 4</w:t>
      </w:r>
      <w:r w:rsidR="002E6D53">
        <w:t xml:space="preserve"> pkt 4 projektu rozporządzenia)</w:t>
      </w:r>
      <w:r w:rsidR="000E3A85">
        <w:t xml:space="preserve">, </w:t>
      </w:r>
      <w:r w:rsidR="00464AA9">
        <w:t xml:space="preserve">a w </w:t>
      </w:r>
      <w:r w:rsidR="000E3A85">
        <w:t xml:space="preserve">przypadku szkół żeglugi śródlądowej </w:t>
      </w:r>
      <w:r w:rsidR="007F7061">
        <w:t xml:space="preserve">prowadzonych przez ministra właściwego do spraw żeglugi śródlądowej </w:t>
      </w:r>
      <w:r w:rsidR="000E3A85">
        <w:t xml:space="preserve">– minister właściwy do spraw żeglugi śródlądowej </w:t>
      </w:r>
      <w:r w:rsidR="000E3A85" w:rsidRPr="007A4C9D">
        <w:t>(§ 4 ust. 4</w:t>
      </w:r>
      <w:r w:rsidR="000E3A85">
        <w:t xml:space="preserve"> pkt 5 projektu rozporządzenia)</w:t>
      </w:r>
      <w:r w:rsidR="007F7061">
        <w:t>.</w:t>
      </w:r>
    </w:p>
    <w:p w14:paraId="4A0CB6F8" w14:textId="2BAD2BED" w:rsidR="00382FA3" w:rsidRDefault="00382FA3" w:rsidP="00382FA3">
      <w:pPr>
        <w:spacing w:line="360" w:lineRule="auto"/>
        <w:jc w:val="both"/>
      </w:pPr>
      <w:r w:rsidRPr="007A4C9D">
        <w:t>Projekt przewiduje, że do wniosku o udzielenie pomocy w formie dofinansowania zakupu podręczników należy dołączyć kopię orzeczenia o potrzebie kształcenia specjalnego wskazuj</w:t>
      </w:r>
      <w:r w:rsidR="002C5E43" w:rsidRPr="007A4C9D">
        <w:t>ącego</w:t>
      </w:r>
      <w:r w:rsidRPr="007A4C9D">
        <w:t xml:space="preserve"> na uprawnienie do otrzymania przez ucznia pomocy w ramach programu (§</w:t>
      </w:r>
      <w:r w:rsidR="00120BA0">
        <w:t> </w:t>
      </w:r>
      <w:r w:rsidRPr="007A4C9D">
        <w:t>4</w:t>
      </w:r>
      <w:r w:rsidR="00120BA0">
        <w:t> </w:t>
      </w:r>
      <w:r w:rsidRPr="007A4C9D">
        <w:t>ust.</w:t>
      </w:r>
      <w:r w:rsidR="00120BA0">
        <w:t> </w:t>
      </w:r>
      <w:r w:rsidRPr="007A4C9D">
        <w:t xml:space="preserve">5 projektu rozporządzenia). </w:t>
      </w:r>
    </w:p>
    <w:p w14:paraId="4AE247B0" w14:textId="1FA47CE0" w:rsidR="009A1D33" w:rsidRPr="007A4C9D" w:rsidRDefault="009A1D33" w:rsidP="009F579F">
      <w:pPr>
        <w:pStyle w:val="USTustnpkodeksu"/>
        <w:ind w:firstLine="0"/>
      </w:pPr>
      <w:r w:rsidRPr="009F579F">
        <w:rPr>
          <w:rFonts w:ascii="Times New Roman" w:hAnsi="Times New Roman" w:cs="Times New Roman"/>
          <w:szCs w:val="24"/>
        </w:rPr>
        <w:t>W 201</w:t>
      </w:r>
      <w:r w:rsidR="00E1516F">
        <w:rPr>
          <w:rFonts w:ascii="Times New Roman" w:hAnsi="Times New Roman" w:cs="Times New Roman"/>
          <w:szCs w:val="24"/>
        </w:rPr>
        <w:t>9</w:t>
      </w:r>
      <w:r w:rsidRPr="009F579F">
        <w:rPr>
          <w:rFonts w:ascii="Times New Roman" w:hAnsi="Times New Roman" w:cs="Times New Roman"/>
          <w:szCs w:val="24"/>
        </w:rPr>
        <w:t xml:space="preserve"> r. ze względu na </w:t>
      </w:r>
      <w:r w:rsidR="006353F5">
        <w:rPr>
          <w:rFonts w:ascii="Times New Roman" w:hAnsi="Times New Roman" w:cs="Times New Roman"/>
          <w:szCs w:val="24"/>
        </w:rPr>
        <w:t>prze</w:t>
      </w:r>
      <w:r w:rsidRPr="009F579F">
        <w:rPr>
          <w:rFonts w:ascii="Times New Roman" w:hAnsi="Times New Roman" w:cs="Times New Roman"/>
          <w:szCs w:val="24"/>
        </w:rPr>
        <w:t xml:space="preserve">pisy </w:t>
      </w:r>
      <w:r w:rsidR="006353F5" w:rsidRPr="009F579F">
        <w:rPr>
          <w:rFonts w:ascii="Times New Roman" w:hAnsi="Times New Roman" w:cs="Times New Roman"/>
          <w:szCs w:val="24"/>
        </w:rPr>
        <w:t>art. 8 ust. 9 i 10</w:t>
      </w:r>
      <w:r w:rsidR="006353F5">
        <w:rPr>
          <w:rFonts w:ascii="Times New Roman" w:hAnsi="Times New Roman" w:cs="Times New Roman"/>
          <w:szCs w:val="24"/>
        </w:rPr>
        <w:t xml:space="preserve"> </w:t>
      </w:r>
      <w:r w:rsidRPr="009F579F">
        <w:rPr>
          <w:rFonts w:ascii="Times New Roman" w:hAnsi="Times New Roman" w:cs="Times New Roman"/>
          <w:szCs w:val="24"/>
        </w:rPr>
        <w:t>ustawy z dnia 14 grudnia 2016</w:t>
      </w:r>
      <w:r w:rsidR="00120BA0">
        <w:rPr>
          <w:rFonts w:ascii="Times New Roman" w:hAnsi="Times New Roman" w:cs="Times New Roman"/>
          <w:szCs w:val="24"/>
        </w:rPr>
        <w:t xml:space="preserve"> </w:t>
      </w:r>
      <w:r w:rsidRPr="009F579F">
        <w:rPr>
          <w:rFonts w:ascii="Times New Roman" w:hAnsi="Times New Roman" w:cs="Times New Roman"/>
          <w:szCs w:val="24"/>
        </w:rPr>
        <w:t>r. – Prawo oświatowe, któr</w:t>
      </w:r>
      <w:r w:rsidR="009F579F" w:rsidRPr="009F579F">
        <w:rPr>
          <w:rFonts w:ascii="Times New Roman" w:hAnsi="Times New Roman" w:cs="Times New Roman"/>
          <w:szCs w:val="24"/>
        </w:rPr>
        <w:t>e</w:t>
      </w:r>
      <w:r w:rsidRPr="009F579F">
        <w:rPr>
          <w:rFonts w:ascii="Times New Roman" w:hAnsi="Times New Roman" w:cs="Times New Roman"/>
          <w:szCs w:val="24"/>
        </w:rPr>
        <w:t xml:space="preserve"> wskazuj</w:t>
      </w:r>
      <w:r w:rsidR="009F579F" w:rsidRPr="009F579F">
        <w:rPr>
          <w:rFonts w:ascii="Times New Roman" w:hAnsi="Times New Roman" w:cs="Times New Roman"/>
          <w:szCs w:val="24"/>
        </w:rPr>
        <w:t>ą</w:t>
      </w:r>
      <w:r w:rsidRPr="009F579F">
        <w:rPr>
          <w:rFonts w:ascii="Times New Roman" w:hAnsi="Times New Roman" w:cs="Times New Roman"/>
          <w:szCs w:val="24"/>
        </w:rPr>
        <w:t xml:space="preserve"> na możliwość</w:t>
      </w:r>
      <w:r w:rsidR="009F579F" w:rsidRPr="009F579F">
        <w:rPr>
          <w:rFonts w:ascii="Times New Roman" w:hAnsi="Times New Roman" w:cs="Times New Roman"/>
          <w:szCs w:val="24"/>
        </w:rPr>
        <w:t xml:space="preserve"> zakładania i prowadzenia </w:t>
      </w:r>
      <w:r w:rsidR="007F7061">
        <w:rPr>
          <w:rFonts w:ascii="Times New Roman" w:hAnsi="Times New Roman" w:cs="Times New Roman"/>
          <w:szCs w:val="24"/>
        </w:rPr>
        <w:t xml:space="preserve">publicznych szkół morskich </w:t>
      </w:r>
      <w:r w:rsidR="009F579F" w:rsidRPr="009F579F">
        <w:rPr>
          <w:rFonts w:ascii="Times New Roman" w:hAnsi="Times New Roman" w:cs="Times New Roman"/>
          <w:szCs w:val="24"/>
        </w:rPr>
        <w:t xml:space="preserve">przez ministra właściwego do spraw gospodarki morskiej </w:t>
      </w:r>
      <w:r w:rsidR="00546B4F">
        <w:rPr>
          <w:rFonts w:ascii="Times New Roman" w:hAnsi="Times New Roman" w:cs="Times New Roman"/>
          <w:szCs w:val="24"/>
        </w:rPr>
        <w:t>oraz p</w:t>
      </w:r>
      <w:r w:rsidR="009F579F" w:rsidRPr="009F579F">
        <w:rPr>
          <w:rFonts w:ascii="Times New Roman" w:hAnsi="Times New Roman" w:cs="Times New Roman"/>
          <w:szCs w:val="24"/>
        </w:rPr>
        <w:t>ublicznych szkół żeglugi śródlądowej</w:t>
      </w:r>
      <w:r w:rsidR="007F7061">
        <w:rPr>
          <w:rFonts w:ascii="Times New Roman" w:hAnsi="Times New Roman" w:cs="Times New Roman"/>
          <w:szCs w:val="24"/>
        </w:rPr>
        <w:t xml:space="preserve"> przez ministra właściwego do spraw żeglugi śródlądowej</w:t>
      </w:r>
      <w:r w:rsidR="006353F5">
        <w:rPr>
          <w:rFonts w:ascii="Times New Roman" w:hAnsi="Times New Roman" w:cs="Times New Roman"/>
          <w:szCs w:val="24"/>
        </w:rPr>
        <w:t>,</w:t>
      </w:r>
      <w:r w:rsidR="000F6DAD">
        <w:rPr>
          <w:rFonts w:ascii="Times New Roman" w:hAnsi="Times New Roman" w:cs="Times New Roman"/>
          <w:szCs w:val="24"/>
        </w:rPr>
        <w:t xml:space="preserve"> programem zostali objęci także uczniowie szkół prowadzonych przez </w:t>
      </w:r>
      <w:r w:rsidR="007F7061">
        <w:rPr>
          <w:rFonts w:ascii="Times New Roman" w:hAnsi="Times New Roman" w:cs="Times New Roman"/>
          <w:szCs w:val="24"/>
        </w:rPr>
        <w:t xml:space="preserve">tych </w:t>
      </w:r>
      <w:r w:rsidR="000F6DAD">
        <w:rPr>
          <w:rFonts w:ascii="Times New Roman" w:hAnsi="Times New Roman" w:cs="Times New Roman"/>
          <w:szCs w:val="24"/>
        </w:rPr>
        <w:t>ministr</w:t>
      </w:r>
      <w:r w:rsidR="007F7061">
        <w:rPr>
          <w:rFonts w:ascii="Times New Roman" w:hAnsi="Times New Roman" w:cs="Times New Roman"/>
          <w:szCs w:val="24"/>
        </w:rPr>
        <w:t>ów</w:t>
      </w:r>
      <w:r w:rsidR="000F6DAD">
        <w:rPr>
          <w:rFonts w:ascii="Times New Roman" w:hAnsi="Times New Roman" w:cs="Times New Roman"/>
          <w:szCs w:val="24"/>
        </w:rPr>
        <w:t>.</w:t>
      </w:r>
      <w:r w:rsidR="006353F5">
        <w:rPr>
          <w:rFonts w:ascii="Times New Roman" w:hAnsi="Times New Roman" w:cs="Times New Roman"/>
          <w:szCs w:val="24"/>
        </w:rPr>
        <w:t xml:space="preserve"> </w:t>
      </w:r>
      <w:r w:rsidR="009F579F">
        <w:rPr>
          <w:rFonts w:ascii="Times New Roman" w:hAnsi="Times New Roman" w:cs="Times New Roman"/>
          <w:szCs w:val="24"/>
        </w:rPr>
        <w:t xml:space="preserve">W przypadku szkół prowadzonych przez Ministra Obrony Narodowej, ze względu na </w:t>
      </w:r>
      <w:r w:rsidR="006353F5">
        <w:rPr>
          <w:rFonts w:ascii="Times New Roman" w:hAnsi="Times New Roman" w:cs="Times New Roman"/>
          <w:szCs w:val="24"/>
        </w:rPr>
        <w:t>wymagania zdrowotne wobec uczniów</w:t>
      </w:r>
      <w:r w:rsidR="00120BA0">
        <w:rPr>
          <w:rFonts w:ascii="Times New Roman" w:hAnsi="Times New Roman" w:cs="Times New Roman"/>
          <w:szCs w:val="24"/>
        </w:rPr>
        <w:t xml:space="preserve"> </w:t>
      </w:r>
      <w:r w:rsidR="006353F5">
        <w:rPr>
          <w:rFonts w:ascii="Times New Roman" w:hAnsi="Times New Roman" w:cs="Times New Roman"/>
          <w:szCs w:val="24"/>
        </w:rPr>
        <w:t xml:space="preserve">tych szkół, </w:t>
      </w:r>
      <w:r w:rsidR="000F6DAD">
        <w:rPr>
          <w:rFonts w:ascii="Times New Roman" w:hAnsi="Times New Roman" w:cs="Times New Roman"/>
          <w:szCs w:val="24"/>
        </w:rPr>
        <w:t xml:space="preserve">objęcie programem uczniów szkół prowadzonych przez </w:t>
      </w:r>
      <w:r w:rsidR="009F579F">
        <w:rPr>
          <w:rFonts w:ascii="Times New Roman" w:hAnsi="Times New Roman" w:cs="Times New Roman"/>
          <w:szCs w:val="24"/>
        </w:rPr>
        <w:t>Ministra Obrony Narodowej do programu jest niezasadne.</w:t>
      </w:r>
    </w:p>
    <w:p w14:paraId="6583E6B1" w14:textId="77777777" w:rsidR="009F579F" w:rsidRDefault="009F579F" w:rsidP="009F579F">
      <w:pPr>
        <w:tabs>
          <w:tab w:val="left" w:pos="3000"/>
        </w:tabs>
        <w:spacing w:line="360" w:lineRule="auto"/>
        <w:jc w:val="both"/>
      </w:pPr>
    </w:p>
    <w:p w14:paraId="112EE6DB" w14:textId="16FA41A2" w:rsidR="00D049B2" w:rsidRPr="007A4C9D" w:rsidRDefault="0038394D" w:rsidP="009F579F">
      <w:pPr>
        <w:tabs>
          <w:tab w:val="left" w:pos="3000"/>
        </w:tabs>
        <w:spacing w:line="360" w:lineRule="auto"/>
        <w:jc w:val="both"/>
      </w:pPr>
      <w:r w:rsidRPr="007A4C9D">
        <w:t>D</w:t>
      </w:r>
      <w:r w:rsidR="008A678B" w:rsidRPr="007A4C9D">
        <w:t xml:space="preserve">yrektor szkoły </w:t>
      </w:r>
      <w:r w:rsidR="00D31021" w:rsidRPr="007A4C9D">
        <w:t xml:space="preserve">jest </w:t>
      </w:r>
      <w:r w:rsidR="008A678B" w:rsidRPr="007A4C9D">
        <w:t xml:space="preserve">obowiązany </w:t>
      </w:r>
      <w:r w:rsidRPr="007A4C9D">
        <w:t xml:space="preserve">do </w:t>
      </w:r>
      <w:r w:rsidR="008A678B" w:rsidRPr="007A4C9D">
        <w:t>sporządz</w:t>
      </w:r>
      <w:r w:rsidRPr="007A4C9D">
        <w:t>enia</w:t>
      </w:r>
      <w:r w:rsidR="008A678B" w:rsidRPr="007A4C9D">
        <w:t xml:space="preserve"> list</w:t>
      </w:r>
      <w:r w:rsidRPr="007A4C9D">
        <w:t>y</w:t>
      </w:r>
      <w:r w:rsidR="005B2A74" w:rsidRPr="007A4C9D">
        <w:t xml:space="preserve"> uczniów</w:t>
      </w:r>
      <w:r w:rsidR="008A678B" w:rsidRPr="007A4C9D">
        <w:t xml:space="preserve"> uprawnionych</w:t>
      </w:r>
      <w:r w:rsidR="00BF018A">
        <w:t xml:space="preserve"> </w:t>
      </w:r>
      <w:r w:rsidR="008A678B" w:rsidRPr="007A4C9D">
        <w:t>do otrzymania pomocy w formie dofinansowania zakupu podręczników</w:t>
      </w:r>
      <w:r w:rsidR="00835D55" w:rsidRPr="007A4C9D">
        <w:t xml:space="preserve"> lub materiałów edukacyjnych</w:t>
      </w:r>
      <w:r w:rsidR="003C5BB9" w:rsidRPr="007A4C9D">
        <w:t xml:space="preserve"> </w:t>
      </w:r>
      <w:r w:rsidR="00D049B2" w:rsidRPr="007A4C9D">
        <w:t>(§</w:t>
      </w:r>
      <w:r w:rsidR="00120BA0">
        <w:t> </w:t>
      </w:r>
      <w:r w:rsidR="008223CE" w:rsidRPr="007A4C9D">
        <w:t>5</w:t>
      </w:r>
      <w:r w:rsidR="00120BA0">
        <w:t> </w:t>
      </w:r>
      <w:r w:rsidR="00D049B2" w:rsidRPr="007A4C9D">
        <w:t>projektu rozporządzenia).</w:t>
      </w:r>
    </w:p>
    <w:p w14:paraId="20D34ED4" w14:textId="77777777" w:rsidR="009F579F" w:rsidRDefault="009F579F" w:rsidP="0045092D">
      <w:pPr>
        <w:spacing w:line="360" w:lineRule="auto"/>
        <w:jc w:val="both"/>
      </w:pPr>
    </w:p>
    <w:p w14:paraId="0D32E01F" w14:textId="2882C1CE" w:rsidR="009316F5" w:rsidRPr="007A4C9D" w:rsidRDefault="00452392" w:rsidP="0045092D">
      <w:pPr>
        <w:spacing w:line="360" w:lineRule="auto"/>
        <w:jc w:val="both"/>
      </w:pPr>
      <w:r w:rsidRPr="007A4C9D">
        <w:t xml:space="preserve">Dotację na dofinansowanie zakupu podręczników dla uczniów </w:t>
      </w:r>
      <w:r w:rsidR="000C6BD7" w:rsidRPr="007A4C9D">
        <w:t>objętych programem, z</w:t>
      </w:r>
      <w:r w:rsidR="00120BA0">
        <w:t> </w:t>
      </w:r>
      <w:r w:rsidR="000C6BD7" w:rsidRPr="007A4C9D">
        <w:t>wyłą</w:t>
      </w:r>
      <w:r w:rsidR="00671F36" w:rsidRPr="007A4C9D">
        <w:t>czeni</w:t>
      </w:r>
      <w:r w:rsidR="000C6BD7" w:rsidRPr="007A4C9D">
        <w:t>e</w:t>
      </w:r>
      <w:r w:rsidR="00671F36" w:rsidRPr="007A4C9D">
        <w:t>m uczniów szkół</w:t>
      </w:r>
      <w:r w:rsidR="00EF4557" w:rsidRPr="007A4C9D">
        <w:t xml:space="preserve"> prowadzonych przez </w:t>
      </w:r>
      <w:r w:rsidR="008223CE" w:rsidRPr="007A4C9D">
        <w:t>ministra właściwego do spraw kultury i</w:t>
      </w:r>
      <w:r w:rsidR="00120BA0">
        <w:t> </w:t>
      </w:r>
      <w:r w:rsidR="008223CE" w:rsidRPr="007A4C9D">
        <w:t>ochrony dziedzictwa narodowego</w:t>
      </w:r>
      <w:r w:rsidR="00202AF7" w:rsidRPr="007A4C9D">
        <w:t>,</w:t>
      </w:r>
      <w:r w:rsidR="008223CE" w:rsidRPr="007A4C9D">
        <w:t xml:space="preserve"> ministra właściwego do spraw rolnictwa</w:t>
      </w:r>
      <w:r w:rsidR="002E6D53">
        <w:t>,</w:t>
      </w:r>
      <w:r w:rsidR="00202AF7" w:rsidRPr="007A4C9D">
        <w:t xml:space="preserve"> ministra właściwego do środowiska</w:t>
      </w:r>
      <w:r w:rsidR="007F7061">
        <w:t xml:space="preserve">, </w:t>
      </w:r>
      <w:r w:rsidR="002E6D53">
        <w:t>ministra właściwego do spraw gospodarki morskiej</w:t>
      </w:r>
      <w:r w:rsidR="007F7061">
        <w:t xml:space="preserve"> oraz ministra właściwego do spraw żeglugi śródlądowej</w:t>
      </w:r>
      <w:r w:rsidR="00671F36" w:rsidRPr="007A4C9D">
        <w:t xml:space="preserve"> </w:t>
      </w:r>
      <w:r w:rsidRPr="007A4C9D">
        <w:t>otrzymuje gmina</w:t>
      </w:r>
      <w:r w:rsidR="00671F36" w:rsidRPr="007A4C9D">
        <w:t xml:space="preserve"> właściwa </w:t>
      </w:r>
      <w:r w:rsidR="00515F9C" w:rsidRPr="007A4C9D">
        <w:t xml:space="preserve">ze względu na </w:t>
      </w:r>
      <w:r w:rsidR="00671F36" w:rsidRPr="007A4C9D">
        <w:t>siedzib</w:t>
      </w:r>
      <w:r w:rsidR="00515F9C" w:rsidRPr="007A4C9D">
        <w:t>ę</w:t>
      </w:r>
      <w:r w:rsidR="00671F36" w:rsidRPr="007A4C9D">
        <w:t xml:space="preserve"> szkoły</w:t>
      </w:r>
      <w:r w:rsidR="003C044B" w:rsidRPr="007A4C9D">
        <w:t>.</w:t>
      </w:r>
    </w:p>
    <w:p w14:paraId="12A30DCF" w14:textId="431A0BB5" w:rsidR="00452392" w:rsidRPr="007A4C9D" w:rsidRDefault="00671F36" w:rsidP="00C15C41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  <w:r w:rsidRPr="007A4C9D">
        <w:rPr>
          <w:szCs w:val="24"/>
        </w:rPr>
        <w:t>Gmina</w:t>
      </w:r>
      <w:r w:rsidR="00F14437" w:rsidRPr="007A4C9D">
        <w:rPr>
          <w:szCs w:val="24"/>
        </w:rPr>
        <w:t xml:space="preserve"> </w:t>
      </w:r>
      <w:r w:rsidRPr="007A4C9D">
        <w:rPr>
          <w:szCs w:val="24"/>
        </w:rPr>
        <w:t>przekazuje środki na wypłatę pomocy</w:t>
      </w:r>
      <w:r w:rsidR="000C6BD7" w:rsidRPr="007A4C9D">
        <w:rPr>
          <w:szCs w:val="24"/>
        </w:rPr>
        <w:t xml:space="preserve"> dla uczniów szkół, dla których jest organem prowadzącym</w:t>
      </w:r>
      <w:r w:rsidR="00515F9C" w:rsidRPr="007A4C9D">
        <w:rPr>
          <w:szCs w:val="24"/>
        </w:rPr>
        <w:t>,</w:t>
      </w:r>
      <w:r w:rsidRPr="007A4C9D">
        <w:rPr>
          <w:szCs w:val="24"/>
        </w:rPr>
        <w:t xml:space="preserve"> </w:t>
      </w:r>
      <w:r w:rsidR="00452392" w:rsidRPr="007A4C9D">
        <w:rPr>
          <w:szCs w:val="24"/>
        </w:rPr>
        <w:t>na rachunek bankowy szkoły</w:t>
      </w:r>
      <w:r w:rsidR="00DF155C" w:rsidRPr="007A4C9D">
        <w:rPr>
          <w:szCs w:val="24"/>
        </w:rPr>
        <w:t xml:space="preserve"> (§ </w:t>
      </w:r>
      <w:r w:rsidR="009316F5" w:rsidRPr="007A4C9D">
        <w:rPr>
          <w:szCs w:val="24"/>
        </w:rPr>
        <w:t>6</w:t>
      </w:r>
      <w:r w:rsidR="00DF155C" w:rsidRPr="007A4C9D">
        <w:rPr>
          <w:szCs w:val="24"/>
        </w:rPr>
        <w:t xml:space="preserve"> ust. 1</w:t>
      </w:r>
      <w:r w:rsidR="003C044B" w:rsidRPr="007A4C9D">
        <w:rPr>
          <w:szCs w:val="24"/>
        </w:rPr>
        <w:t xml:space="preserve"> </w:t>
      </w:r>
      <w:r w:rsidR="00DF155C" w:rsidRPr="007A4C9D">
        <w:rPr>
          <w:szCs w:val="24"/>
        </w:rPr>
        <w:t>projektu rozporządzenia)</w:t>
      </w:r>
      <w:r w:rsidRPr="007A4C9D">
        <w:rPr>
          <w:szCs w:val="24"/>
        </w:rPr>
        <w:t>.</w:t>
      </w:r>
      <w:r w:rsidR="00120BA0">
        <w:rPr>
          <w:szCs w:val="24"/>
        </w:rPr>
        <w:t xml:space="preserve"> </w:t>
      </w:r>
      <w:r w:rsidRPr="007A4C9D">
        <w:rPr>
          <w:szCs w:val="24"/>
        </w:rPr>
        <w:t>Koszty zakupu podręczników</w:t>
      </w:r>
      <w:r w:rsidR="00D049B2" w:rsidRPr="007A4C9D">
        <w:rPr>
          <w:szCs w:val="24"/>
        </w:rPr>
        <w:t xml:space="preserve"> lub materiałów edukacyjnych</w:t>
      </w:r>
      <w:r w:rsidR="00544136" w:rsidRPr="007A4C9D">
        <w:rPr>
          <w:szCs w:val="24"/>
        </w:rPr>
        <w:t>,</w:t>
      </w:r>
      <w:r w:rsidRPr="007A4C9D">
        <w:rPr>
          <w:szCs w:val="24"/>
        </w:rPr>
        <w:t xml:space="preserve"> po przedłożeniu dowodu zakupu, zwraca </w:t>
      </w:r>
      <w:r w:rsidR="003F1313" w:rsidRPr="007A4C9D">
        <w:rPr>
          <w:szCs w:val="24"/>
        </w:rPr>
        <w:t xml:space="preserve">rodzicom uczniów (prawnym opiekunom, rodzicom zastępczym, osobom prowadzącym rodzinny dom dziecka, </w:t>
      </w:r>
      <w:r w:rsidR="00D31021">
        <w:t>oso</w:t>
      </w:r>
      <w:r w:rsidR="00D31021" w:rsidRPr="0024584C">
        <w:t>b</w:t>
      </w:r>
      <w:r w:rsidR="00D31021">
        <w:t>om</w:t>
      </w:r>
      <w:r w:rsidR="00D31021" w:rsidRPr="0024584C">
        <w:t xml:space="preserve"> faktycznie opiekując</w:t>
      </w:r>
      <w:r w:rsidR="00D31021">
        <w:t>ym</w:t>
      </w:r>
      <w:r w:rsidR="00D31021" w:rsidRPr="0024584C">
        <w:t xml:space="preserve"> się dzieckiem</w:t>
      </w:r>
      <w:r w:rsidR="00D31021">
        <w:t xml:space="preserve"> –</w:t>
      </w:r>
      <w:r w:rsidR="00D31021" w:rsidRPr="0024584C">
        <w:t xml:space="preserve"> jeżeli wystąpił</w:t>
      </w:r>
      <w:r w:rsidR="00D31021">
        <w:t>y</w:t>
      </w:r>
      <w:r w:rsidR="00D31021" w:rsidRPr="0024584C">
        <w:t xml:space="preserve"> z wnioskiem do sądu opiekuńczego o przysposobienie dziecka</w:t>
      </w:r>
      <w:r w:rsidR="003F1313" w:rsidRPr="007A4C9D">
        <w:rPr>
          <w:szCs w:val="24"/>
        </w:rPr>
        <w:t>) albo pełnoletniemu uczniowi</w:t>
      </w:r>
      <w:r w:rsidR="004669F0">
        <w:rPr>
          <w:szCs w:val="24"/>
        </w:rPr>
        <w:t xml:space="preserve">, </w:t>
      </w:r>
      <w:r w:rsidRPr="007A4C9D">
        <w:rPr>
          <w:szCs w:val="24"/>
        </w:rPr>
        <w:t>dyrektor szkoły.</w:t>
      </w:r>
      <w:r w:rsidR="00DF155C" w:rsidRPr="007A4C9D">
        <w:rPr>
          <w:szCs w:val="24"/>
        </w:rPr>
        <w:t xml:space="preserve"> </w:t>
      </w:r>
      <w:r w:rsidRPr="007A4C9D">
        <w:rPr>
          <w:szCs w:val="24"/>
        </w:rPr>
        <w:t xml:space="preserve">W przypadku uczniów </w:t>
      </w:r>
      <w:r w:rsidR="00452392" w:rsidRPr="007A4C9D">
        <w:rPr>
          <w:szCs w:val="24"/>
        </w:rPr>
        <w:t>szkoły, której organem prowadzącym</w:t>
      </w:r>
      <w:r w:rsidR="00120BA0">
        <w:rPr>
          <w:szCs w:val="24"/>
        </w:rPr>
        <w:t xml:space="preserve"> </w:t>
      </w:r>
      <w:r w:rsidR="00452392" w:rsidRPr="007A4C9D">
        <w:rPr>
          <w:szCs w:val="24"/>
        </w:rPr>
        <w:t>jest jednostka samorządu terytorialnego inna niż gmina,</w:t>
      </w:r>
      <w:r w:rsidR="00E46A30" w:rsidRPr="007A4C9D">
        <w:rPr>
          <w:szCs w:val="24"/>
        </w:rPr>
        <w:t xml:space="preserve"> </w:t>
      </w:r>
      <w:r w:rsidR="00452392" w:rsidRPr="007A4C9D">
        <w:rPr>
          <w:szCs w:val="24"/>
        </w:rPr>
        <w:t xml:space="preserve">osoba prawna niebędąca jednostką samorządu terytorialnego </w:t>
      </w:r>
      <w:r w:rsidR="00A167C9">
        <w:rPr>
          <w:szCs w:val="24"/>
        </w:rPr>
        <w:t>albo</w:t>
      </w:r>
      <w:r w:rsidR="00452392" w:rsidRPr="007A4C9D">
        <w:rPr>
          <w:szCs w:val="24"/>
        </w:rPr>
        <w:t xml:space="preserve"> osoba fizyczna, </w:t>
      </w:r>
      <w:r w:rsidR="00D049B2" w:rsidRPr="007A4C9D">
        <w:rPr>
          <w:szCs w:val="24"/>
        </w:rPr>
        <w:t>zwrotu kosztu</w:t>
      </w:r>
      <w:r w:rsidR="00452392" w:rsidRPr="007A4C9D">
        <w:rPr>
          <w:szCs w:val="24"/>
        </w:rPr>
        <w:t xml:space="preserve"> </w:t>
      </w:r>
      <w:r w:rsidR="000C6BD7" w:rsidRPr="007A4C9D">
        <w:rPr>
          <w:szCs w:val="24"/>
        </w:rPr>
        <w:t>zakupu podręczników</w:t>
      </w:r>
      <w:r w:rsidR="00120BA0">
        <w:rPr>
          <w:szCs w:val="24"/>
        </w:rPr>
        <w:t xml:space="preserve"> </w:t>
      </w:r>
      <w:r w:rsidR="00D049B2" w:rsidRPr="007A4C9D">
        <w:rPr>
          <w:szCs w:val="24"/>
        </w:rPr>
        <w:t xml:space="preserve">lub materiałów edukacyjnych dokonuje </w:t>
      </w:r>
      <w:r w:rsidR="00452392" w:rsidRPr="007A4C9D">
        <w:rPr>
          <w:szCs w:val="24"/>
        </w:rPr>
        <w:t>wójt, burmistrz, prezydent miasta</w:t>
      </w:r>
      <w:r w:rsidR="0067177E" w:rsidRPr="007A4C9D">
        <w:rPr>
          <w:szCs w:val="24"/>
        </w:rPr>
        <w:t>,</w:t>
      </w:r>
      <w:r w:rsidR="00452392" w:rsidRPr="007A4C9D">
        <w:rPr>
          <w:szCs w:val="24"/>
        </w:rPr>
        <w:t xml:space="preserve"> właściw</w:t>
      </w:r>
      <w:r w:rsidR="00D049B2" w:rsidRPr="007A4C9D">
        <w:rPr>
          <w:szCs w:val="24"/>
        </w:rPr>
        <w:t>y</w:t>
      </w:r>
      <w:r w:rsidR="00120BA0">
        <w:rPr>
          <w:szCs w:val="24"/>
        </w:rPr>
        <w:t xml:space="preserve"> </w:t>
      </w:r>
      <w:r w:rsidR="00452392" w:rsidRPr="007A4C9D">
        <w:rPr>
          <w:szCs w:val="24"/>
        </w:rPr>
        <w:t>ze względu na siedzibę szkoły</w:t>
      </w:r>
      <w:r w:rsidR="00DF155C" w:rsidRPr="007A4C9D">
        <w:rPr>
          <w:szCs w:val="24"/>
        </w:rPr>
        <w:t xml:space="preserve"> (§ </w:t>
      </w:r>
      <w:r w:rsidR="009316F5" w:rsidRPr="007A4C9D">
        <w:rPr>
          <w:szCs w:val="24"/>
        </w:rPr>
        <w:t>6</w:t>
      </w:r>
      <w:r w:rsidR="00DF155C" w:rsidRPr="007A4C9D">
        <w:rPr>
          <w:szCs w:val="24"/>
        </w:rPr>
        <w:t xml:space="preserve"> ust. </w:t>
      </w:r>
      <w:r w:rsidR="00120BA0">
        <w:rPr>
          <w:szCs w:val="24"/>
        </w:rPr>
        <w:t>3</w:t>
      </w:r>
      <w:r w:rsidR="00120BA0" w:rsidRPr="007A4C9D">
        <w:rPr>
          <w:szCs w:val="24"/>
        </w:rPr>
        <w:t xml:space="preserve"> </w:t>
      </w:r>
      <w:r w:rsidR="00DF155C" w:rsidRPr="007A4C9D">
        <w:rPr>
          <w:szCs w:val="24"/>
        </w:rPr>
        <w:t>projektu rozporządzenia)</w:t>
      </w:r>
      <w:r w:rsidRPr="007A4C9D">
        <w:rPr>
          <w:szCs w:val="24"/>
        </w:rPr>
        <w:t>.</w:t>
      </w:r>
      <w:r w:rsidR="002C5425" w:rsidRPr="007A4C9D">
        <w:rPr>
          <w:szCs w:val="24"/>
        </w:rPr>
        <w:t xml:space="preserve"> </w:t>
      </w:r>
    </w:p>
    <w:p w14:paraId="14556949" w14:textId="3B51B7A1" w:rsidR="00017699" w:rsidRPr="007A4C9D" w:rsidRDefault="00E16727" w:rsidP="00C15C41">
      <w:pPr>
        <w:pStyle w:val="NormalnyWeb"/>
        <w:tabs>
          <w:tab w:val="left" w:pos="540"/>
        </w:tabs>
        <w:spacing w:before="0" w:beforeAutospacing="0" w:after="0" w:afterAutospacing="0" w:line="360" w:lineRule="auto"/>
        <w:jc w:val="both"/>
      </w:pPr>
      <w:r w:rsidRPr="007A4C9D">
        <w:t>W przypadku ogólnokształcących szkół muzycznych II stopnia, ogólnokształcących szkół baletowych</w:t>
      </w:r>
      <w:r w:rsidR="00A030B0">
        <w:t>,</w:t>
      </w:r>
      <w:r w:rsidR="00AA1CC4" w:rsidRPr="007A4C9D">
        <w:t xml:space="preserve"> liceów </w:t>
      </w:r>
      <w:r w:rsidR="00E1516F">
        <w:t xml:space="preserve">sztuk </w:t>
      </w:r>
      <w:r w:rsidR="00AA1CC4" w:rsidRPr="007A4C9D">
        <w:t>plastycznych</w:t>
      </w:r>
      <w:r w:rsidR="00AC71D1">
        <w:t xml:space="preserve"> </w:t>
      </w:r>
      <w:r w:rsidR="00A030B0">
        <w:t xml:space="preserve">i </w:t>
      </w:r>
      <w:r w:rsidR="00A030B0" w:rsidRPr="007A4C9D">
        <w:t>ogólnokształcących szkół sztuk pięknych,</w:t>
      </w:r>
      <w:r w:rsidR="00AC71D1">
        <w:t xml:space="preserve"> </w:t>
      </w:r>
      <w:r w:rsidRPr="007A4C9D">
        <w:t xml:space="preserve">prowadzonych przez ministra właściwego do spraw kultury i ochrony dziedzictwa narodowego, </w:t>
      </w:r>
      <w:r w:rsidR="007F1414" w:rsidRPr="007A4C9D">
        <w:t>szkół</w:t>
      </w:r>
      <w:r w:rsidR="007F7061">
        <w:t xml:space="preserve"> rolniczych</w:t>
      </w:r>
      <w:r w:rsidR="007F1414" w:rsidRPr="007A4C9D">
        <w:t xml:space="preserve"> prowadzonych przez ministra właściwego do spraw rolnictwa</w:t>
      </w:r>
      <w:r w:rsidR="007F1414">
        <w:t>,</w:t>
      </w:r>
      <w:r w:rsidR="007F1414" w:rsidRPr="007A4C9D">
        <w:t xml:space="preserve"> szkół </w:t>
      </w:r>
      <w:r w:rsidR="007F7061">
        <w:t xml:space="preserve">leśnych </w:t>
      </w:r>
      <w:r w:rsidR="007F1414" w:rsidRPr="007A4C9D">
        <w:t>prowadzonych przez ministra właściwego do spraw środowiska</w:t>
      </w:r>
      <w:r w:rsidR="007F7061">
        <w:t>,</w:t>
      </w:r>
      <w:r w:rsidR="007F1414" w:rsidRPr="007A4C9D">
        <w:t xml:space="preserve"> szkół </w:t>
      </w:r>
      <w:r w:rsidR="007F7061">
        <w:t xml:space="preserve">morskich </w:t>
      </w:r>
      <w:r w:rsidR="007F1414" w:rsidRPr="007A4C9D">
        <w:t>prowadzonych przez ministra właściwego do spraw gospodarki morskiej</w:t>
      </w:r>
      <w:r w:rsidR="007F7061">
        <w:t xml:space="preserve"> oraz szkół żeglugi śródlądowej prowadzonych przez ministra właściwego do spraw żeglugi śródlądowej</w:t>
      </w:r>
      <w:r w:rsidR="007F1414" w:rsidRPr="007A4C9D">
        <w:t xml:space="preserve">, </w:t>
      </w:r>
      <w:r w:rsidRPr="007A4C9D">
        <w:t>środki na dofinansowanie zakupu podręczników przekazuje</w:t>
      </w:r>
      <w:r w:rsidR="00AC71D1">
        <w:t xml:space="preserve"> </w:t>
      </w:r>
      <w:r w:rsidRPr="007A4C9D">
        <w:t>na rachunek bankowy szkoły</w:t>
      </w:r>
      <w:r w:rsidR="00DF155C" w:rsidRPr="007A4C9D">
        <w:t xml:space="preserve"> </w:t>
      </w:r>
      <w:r w:rsidR="007F1414">
        <w:t xml:space="preserve">właściwy minister </w:t>
      </w:r>
      <w:r w:rsidR="00DF155C" w:rsidRPr="007A4C9D">
        <w:t xml:space="preserve">(§ </w:t>
      </w:r>
      <w:r w:rsidR="009316F5" w:rsidRPr="007A4C9D">
        <w:t>6</w:t>
      </w:r>
      <w:r w:rsidR="00DF155C" w:rsidRPr="007A4C9D">
        <w:t xml:space="preserve"> ust. </w:t>
      </w:r>
      <w:r w:rsidR="007F1414">
        <w:t>1</w:t>
      </w:r>
      <w:r w:rsidR="007F1414" w:rsidRPr="007A4C9D">
        <w:t xml:space="preserve"> </w:t>
      </w:r>
      <w:r w:rsidR="00DF155C" w:rsidRPr="007A4C9D">
        <w:t>projektu rozporządzenia)</w:t>
      </w:r>
      <w:r w:rsidRPr="007A4C9D">
        <w:t>.</w:t>
      </w:r>
    </w:p>
    <w:p w14:paraId="5726EFCE" w14:textId="77777777" w:rsidR="00B617C4" w:rsidRPr="007A4C9D" w:rsidRDefault="00B617C4" w:rsidP="008D265F">
      <w:pPr>
        <w:pStyle w:val="NormalnyWeb"/>
        <w:tabs>
          <w:tab w:val="left" w:pos="540"/>
        </w:tabs>
        <w:spacing w:before="0" w:beforeAutospacing="0" w:after="0" w:afterAutospacing="0" w:line="360" w:lineRule="auto"/>
        <w:jc w:val="both"/>
      </w:pPr>
    </w:p>
    <w:p w14:paraId="58DB8545" w14:textId="6F8B550F" w:rsidR="002C0968" w:rsidRPr="007A4C9D" w:rsidRDefault="002C0968" w:rsidP="0045092D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  <w:r w:rsidRPr="007A4C9D">
        <w:rPr>
          <w:szCs w:val="24"/>
        </w:rPr>
        <w:t xml:space="preserve">Dowodem zakupu </w:t>
      </w:r>
      <w:r w:rsidR="008A678B" w:rsidRPr="007A4C9D">
        <w:rPr>
          <w:szCs w:val="24"/>
        </w:rPr>
        <w:t>jest imienna faktura VAT</w:t>
      </w:r>
      <w:r w:rsidR="00745C4F" w:rsidRPr="007A4C9D">
        <w:rPr>
          <w:szCs w:val="24"/>
        </w:rPr>
        <w:t>, rachunek, paragon</w:t>
      </w:r>
      <w:r w:rsidR="00966E03" w:rsidRPr="007A4C9D">
        <w:rPr>
          <w:szCs w:val="24"/>
        </w:rPr>
        <w:t xml:space="preserve"> lub oświadczenie</w:t>
      </w:r>
      <w:r w:rsidR="00BF018A">
        <w:rPr>
          <w:szCs w:val="24"/>
        </w:rPr>
        <w:t xml:space="preserve"> </w:t>
      </w:r>
      <w:r w:rsidR="00966E03" w:rsidRPr="007A4C9D">
        <w:rPr>
          <w:szCs w:val="24"/>
        </w:rPr>
        <w:t>o zakupie podręczników</w:t>
      </w:r>
      <w:r w:rsidR="008A738C">
        <w:rPr>
          <w:szCs w:val="24"/>
        </w:rPr>
        <w:t xml:space="preserve"> lub</w:t>
      </w:r>
      <w:r w:rsidR="00E46A30" w:rsidRPr="007A4C9D">
        <w:rPr>
          <w:szCs w:val="24"/>
        </w:rPr>
        <w:t xml:space="preserve"> materiałów </w:t>
      </w:r>
      <w:r w:rsidR="004F29FD" w:rsidRPr="007A4C9D">
        <w:rPr>
          <w:szCs w:val="24"/>
        </w:rPr>
        <w:t>edukacyjnych</w:t>
      </w:r>
      <w:r w:rsidR="00FD45E3" w:rsidRPr="007A4C9D">
        <w:rPr>
          <w:szCs w:val="24"/>
        </w:rPr>
        <w:t xml:space="preserve"> (§ </w:t>
      </w:r>
      <w:r w:rsidR="009316F5" w:rsidRPr="007A4C9D">
        <w:rPr>
          <w:szCs w:val="24"/>
        </w:rPr>
        <w:t xml:space="preserve">6 </w:t>
      </w:r>
      <w:r w:rsidR="00FD45E3" w:rsidRPr="007A4C9D">
        <w:rPr>
          <w:szCs w:val="24"/>
        </w:rPr>
        <w:t xml:space="preserve">ust. </w:t>
      </w:r>
      <w:r w:rsidR="008A738C">
        <w:rPr>
          <w:szCs w:val="24"/>
        </w:rPr>
        <w:t>4</w:t>
      </w:r>
      <w:r w:rsidR="008A738C" w:rsidRPr="007A4C9D">
        <w:rPr>
          <w:szCs w:val="24"/>
        </w:rPr>
        <w:t xml:space="preserve"> </w:t>
      </w:r>
      <w:r w:rsidR="00FD45E3" w:rsidRPr="007A4C9D">
        <w:rPr>
          <w:szCs w:val="24"/>
        </w:rPr>
        <w:t xml:space="preserve">projektu rozporządzenia). </w:t>
      </w:r>
    </w:p>
    <w:p w14:paraId="78947E9B" w14:textId="5C4C9272" w:rsidR="002C0968" w:rsidRPr="007A4C9D" w:rsidRDefault="002C0968" w:rsidP="0045092D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  <w:r w:rsidRPr="007A4C9D">
        <w:rPr>
          <w:szCs w:val="24"/>
        </w:rPr>
        <w:t>Ponadto</w:t>
      </w:r>
      <w:r w:rsidR="00135993" w:rsidRPr="007A4C9D">
        <w:rPr>
          <w:szCs w:val="24"/>
        </w:rPr>
        <w:t>,</w:t>
      </w:r>
      <w:r w:rsidRPr="007A4C9D">
        <w:rPr>
          <w:szCs w:val="24"/>
        </w:rPr>
        <w:t xml:space="preserve"> </w:t>
      </w:r>
      <w:r w:rsidR="00FD45E3" w:rsidRPr="007A4C9D">
        <w:rPr>
          <w:szCs w:val="24"/>
        </w:rPr>
        <w:t>w przypadku</w:t>
      </w:r>
      <w:r w:rsidR="006C6E14" w:rsidRPr="007A4C9D">
        <w:rPr>
          <w:szCs w:val="24"/>
        </w:rPr>
        <w:t xml:space="preserve"> złożenia oświadczenia o zakupie podręczników lub materiałów</w:t>
      </w:r>
      <w:r w:rsidR="00BF018A">
        <w:rPr>
          <w:szCs w:val="24"/>
        </w:rPr>
        <w:t xml:space="preserve"> </w:t>
      </w:r>
      <w:r w:rsidR="006C6E14" w:rsidRPr="007A4C9D">
        <w:rPr>
          <w:szCs w:val="24"/>
        </w:rPr>
        <w:t xml:space="preserve">edukacyjnych </w:t>
      </w:r>
      <w:r w:rsidR="00BA4441" w:rsidRPr="007A4C9D">
        <w:rPr>
          <w:szCs w:val="24"/>
        </w:rPr>
        <w:t xml:space="preserve">utrzymuje </w:t>
      </w:r>
      <w:r w:rsidRPr="007A4C9D">
        <w:rPr>
          <w:szCs w:val="24"/>
        </w:rPr>
        <w:t xml:space="preserve">się konieczność zawarcia w oświadczeniu informacji o rozliczeniu wydatków </w:t>
      </w:r>
      <w:r w:rsidR="00FD45E3" w:rsidRPr="007A4C9D">
        <w:rPr>
          <w:szCs w:val="24"/>
        </w:rPr>
        <w:t xml:space="preserve">odpowiednio na zakup podręczników lub materiałów edukacyjnych </w:t>
      </w:r>
      <w:r w:rsidRPr="007A4C9D">
        <w:rPr>
          <w:szCs w:val="24"/>
        </w:rPr>
        <w:t>tylko</w:t>
      </w:r>
      <w:r w:rsidR="00BF018A">
        <w:rPr>
          <w:szCs w:val="24"/>
        </w:rPr>
        <w:t xml:space="preserve"> </w:t>
      </w:r>
      <w:r w:rsidR="00835D55" w:rsidRPr="007A4C9D">
        <w:rPr>
          <w:szCs w:val="24"/>
        </w:rPr>
        <w:t xml:space="preserve">w ramach Rządowego programu pomocy uczniom w </w:t>
      </w:r>
      <w:r w:rsidR="009316F5" w:rsidRPr="007A4C9D">
        <w:rPr>
          <w:szCs w:val="24"/>
        </w:rPr>
        <w:t>201</w:t>
      </w:r>
      <w:r w:rsidR="00E1516F">
        <w:rPr>
          <w:szCs w:val="24"/>
        </w:rPr>
        <w:t>9</w:t>
      </w:r>
      <w:r w:rsidR="009316F5" w:rsidRPr="007A4C9D">
        <w:rPr>
          <w:szCs w:val="24"/>
        </w:rPr>
        <w:t xml:space="preserve"> </w:t>
      </w:r>
      <w:r w:rsidR="00835D55" w:rsidRPr="007A4C9D">
        <w:rPr>
          <w:szCs w:val="24"/>
        </w:rPr>
        <w:t xml:space="preserve">r. </w:t>
      </w:r>
      <w:r w:rsidR="009116D3">
        <w:rPr>
          <w:szCs w:val="24"/>
        </w:rPr>
        <w:t xml:space="preserve">– </w:t>
      </w:r>
      <w:r w:rsidR="00835D55" w:rsidRPr="007A4C9D">
        <w:rPr>
          <w:szCs w:val="24"/>
        </w:rPr>
        <w:t>„Wyprawka szkolna”</w:t>
      </w:r>
      <w:r w:rsidR="008223CE" w:rsidRPr="007A4C9D">
        <w:rPr>
          <w:szCs w:val="24"/>
        </w:rPr>
        <w:t xml:space="preserve"> (§ </w:t>
      </w:r>
      <w:r w:rsidR="009316F5" w:rsidRPr="007A4C9D">
        <w:rPr>
          <w:szCs w:val="24"/>
        </w:rPr>
        <w:t>6</w:t>
      </w:r>
      <w:r w:rsidR="008223CE" w:rsidRPr="007A4C9D">
        <w:rPr>
          <w:szCs w:val="24"/>
        </w:rPr>
        <w:t xml:space="preserve"> ust. </w:t>
      </w:r>
      <w:r w:rsidR="008A738C">
        <w:rPr>
          <w:szCs w:val="24"/>
        </w:rPr>
        <w:t>5</w:t>
      </w:r>
      <w:r w:rsidR="008A738C" w:rsidRPr="007A4C9D">
        <w:rPr>
          <w:szCs w:val="24"/>
        </w:rPr>
        <w:t xml:space="preserve"> </w:t>
      </w:r>
      <w:r w:rsidR="008223CE" w:rsidRPr="007A4C9D">
        <w:rPr>
          <w:szCs w:val="24"/>
        </w:rPr>
        <w:t>projektu rozporządzenia)</w:t>
      </w:r>
      <w:r w:rsidRPr="007A4C9D">
        <w:rPr>
          <w:szCs w:val="24"/>
        </w:rPr>
        <w:t>. Wyklucza się w ten sposób możliwość przedstawienia potwierdzenia</w:t>
      </w:r>
      <w:r w:rsidR="00BF018A">
        <w:rPr>
          <w:szCs w:val="24"/>
        </w:rPr>
        <w:t xml:space="preserve"> w</w:t>
      </w:r>
      <w:r w:rsidRPr="007A4C9D">
        <w:rPr>
          <w:szCs w:val="24"/>
        </w:rPr>
        <w:t>ydatków w formie faktury na zakup podręczników</w:t>
      </w:r>
      <w:r w:rsidR="008A738C">
        <w:rPr>
          <w:szCs w:val="24"/>
        </w:rPr>
        <w:t xml:space="preserve"> lub</w:t>
      </w:r>
      <w:r w:rsidR="00E46A30" w:rsidRPr="007A4C9D">
        <w:rPr>
          <w:szCs w:val="24"/>
        </w:rPr>
        <w:t xml:space="preserve"> materiał</w:t>
      </w:r>
      <w:r w:rsidR="00495C67" w:rsidRPr="007A4C9D">
        <w:rPr>
          <w:szCs w:val="24"/>
        </w:rPr>
        <w:t>ó</w:t>
      </w:r>
      <w:r w:rsidR="00E46A30" w:rsidRPr="007A4C9D">
        <w:rPr>
          <w:szCs w:val="24"/>
        </w:rPr>
        <w:t xml:space="preserve">w </w:t>
      </w:r>
      <w:r w:rsidR="004F29FD" w:rsidRPr="007A4C9D">
        <w:rPr>
          <w:szCs w:val="24"/>
        </w:rPr>
        <w:t>edukacyjnych</w:t>
      </w:r>
      <w:r w:rsidR="00BF018A">
        <w:rPr>
          <w:szCs w:val="24"/>
        </w:rPr>
        <w:t xml:space="preserve"> </w:t>
      </w:r>
      <w:r w:rsidR="00381F6D" w:rsidRPr="007A4C9D">
        <w:rPr>
          <w:szCs w:val="24"/>
        </w:rPr>
        <w:t>finansowanych</w:t>
      </w:r>
      <w:r w:rsidRPr="007A4C9D">
        <w:rPr>
          <w:szCs w:val="24"/>
        </w:rPr>
        <w:t xml:space="preserve"> np. w ramach wydatków ze stypendium szkolnego</w:t>
      </w:r>
      <w:r w:rsidR="00BF018A">
        <w:rPr>
          <w:szCs w:val="24"/>
        </w:rPr>
        <w:t xml:space="preserve"> </w:t>
      </w:r>
      <w:r w:rsidRPr="007A4C9D">
        <w:rPr>
          <w:szCs w:val="24"/>
        </w:rPr>
        <w:t>i</w:t>
      </w:r>
      <w:r w:rsidR="0037625F" w:rsidRPr="007A4C9D">
        <w:rPr>
          <w:szCs w:val="24"/>
        </w:rPr>
        <w:t xml:space="preserve"> </w:t>
      </w:r>
      <w:r w:rsidRPr="007A4C9D">
        <w:rPr>
          <w:szCs w:val="24"/>
        </w:rPr>
        <w:t xml:space="preserve">jednocześnie oświadczenia o zakupie tych samych podręczników </w:t>
      </w:r>
      <w:r w:rsidR="00FD45E3" w:rsidRPr="007A4C9D">
        <w:rPr>
          <w:szCs w:val="24"/>
        </w:rPr>
        <w:t xml:space="preserve">lub materiałów edukacyjnych </w:t>
      </w:r>
      <w:r w:rsidRPr="007A4C9D">
        <w:rPr>
          <w:szCs w:val="24"/>
        </w:rPr>
        <w:t xml:space="preserve">z </w:t>
      </w:r>
      <w:r w:rsidR="00C83093" w:rsidRPr="007A4C9D">
        <w:rPr>
          <w:szCs w:val="24"/>
        </w:rPr>
        <w:t>Rządowego programu pomocy uczniom w 201</w:t>
      </w:r>
      <w:r w:rsidR="00C83093">
        <w:rPr>
          <w:szCs w:val="24"/>
        </w:rPr>
        <w:t>9</w:t>
      </w:r>
      <w:r w:rsidR="00C83093" w:rsidRPr="007A4C9D">
        <w:rPr>
          <w:szCs w:val="24"/>
        </w:rPr>
        <w:t xml:space="preserve"> r. </w:t>
      </w:r>
      <w:r w:rsidR="00C83093">
        <w:rPr>
          <w:szCs w:val="24"/>
        </w:rPr>
        <w:t>–</w:t>
      </w:r>
      <w:r w:rsidRPr="007A4C9D">
        <w:rPr>
          <w:szCs w:val="24"/>
        </w:rPr>
        <w:t xml:space="preserve"> „Wyprawka szkolna”</w:t>
      </w:r>
      <w:r w:rsidR="002E7E80" w:rsidRPr="007A4C9D">
        <w:rPr>
          <w:szCs w:val="24"/>
        </w:rPr>
        <w:t>.</w:t>
      </w:r>
      <w:r w:rsidR="00DC7D1F" w:rsidRPr="007A4C9D">
        <w:rPr>
          <w:szCs w:val="24"/>
        </w:rPr>
        <w:t xml:space="preserve"> </w:t>
      </w:r>
    </w:p>
    <w:p w14:paraId="73C9F8A4" w14:textId="77777777" w:rsidR="001516BB" w:rsidRPr="007A4C9D" w:rsidRDefault="001516BB" w:rsidP="0045092D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</w:p>
    <w:p w14:paraId="2654A0D8" w14:textId="3E26CCA1" w:rsidR="008568E2" w:rsidRPr="007A4C9D" w:rsidRDefault="00DB5FBF" w:rsidP="0045092D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  <w:r w:rsidRPr="007A4C9D">
        <w:rPr>
          <w:szCs w:val="24"/>
        </w:rPr>
        <w:t>Projekt rozporządzenia</w:t>
      </w:r>
      <w:r w:rsidR="00EB3C99" w:rsidRPr="007A4C9D">
        <w:rPr>
          <w:szCs w:val="24"/>
        </w:rPr>
        <w:t xml:space="preserve"> </w:t>
      </w:r>
      <w:r w:rsidR="00135993" w:rsidRPr="007A4C9D">
        <w:rPr>
          <w:szCs w:val="24"/>
        </w:rPr>
        <w:t xml:space="preserve">w § </w:t>
      </w:r>
      <w:r w:rsidR="009316F5" w:rsidRPr="007A4C9D">
        <w:rPr>
          <w:szCs w:val="24"/>
        </w:rPr>
        <w:t xml:space="preserve">6 </w:t>
      </w:r>
      <w:r w:rsidR="00135993" w:rsidRPr="007A4C9D">
        <w:rPr>
          <w:szCs w:val="24"/>
        </w:rPr>
        <w:t xml:space="preserve">ust. </w:t>
      </w:r>
      <w:r w:rsidR="008A738C">
        <w:rPr>
          <w:szCs w:val="24"/>
        </w:rPr>
        <w:t>6</w:t>
      </w:r>
      <w:r w:rsidR="008A738C" w:rsidRPr="007A4C9D">
        <w:rPr>
          <w:szCs w:val="24"/>
        </w:rPr>
        <w:t xml:space="preserve"> </w:t>
      </w:r>
      <w:r w:rsidR="00EB3C99" w:rsidRPr="007A4C9D">
        <w:rPr>
          <w:szCs w:val="24"/>
        </w:rPr>
        <w:t>określa</w:t>
      </w:r>
      <w:r w:rsidR="008A678B" w:rsidRPr="007A4C9D">
        <w:rPr>
          <w:szCs w:val="24"/>
        </w:rPr>
        <w:t xml:space="preserve"> także możliwość zwrotu kosztów zakupu</w:t>
      </w:r>
      <w:r w:rsidR="00BF018A">
        <w:rPr>
          <w:szCs w:val="24"/>
        </w:rPr>
        <w:t xml:space="preserve"> </w:t>
      </w:r>
      <w:r w:rsidR="008A678B" w:rsidRPr="007A4C9D">
        <w:rPr>
          <w:szCs w:val="24"/>
        </w:rPr>
        <w:t xml:space="preserve">podręczników </w:t>
      </w:r>
      <w:r w:rsidR="00A030B0">
        <w:rPr>
          <w:szCs w:val="24"/>
        </w:rPr>
        <w:t xml:space="preserve">i materiałów edukacyjnych </w:t>
      </w:r>
      <w:r w:rsidR="008A678B" w:rsidRPr="007A4C9D">
        <w:rPr>
          <w:szCs w:val="24"/>
        </w:rPr>
        <w:t>na podstawie potwierdzenia zakupu podręczników</w:t>
      </w:r>
      <w:r w:rsidR="00120BA0">
        <w:rPr>
          <w:szCs w:val="24"/>
        </w:rPr>
        <w:t xml:space="preserve"> </w:t>
      </w:r>
      <w:r w:rsidR="00A030B0">
        <w:rPr>
          <w:szCs w:val="24"/>
        </w:rPr>
        <w:t>i</w:t>
      </w:r>
      <w:r w:rsidR="00120BA0">
        <w:rPr>
          <w:szCs w:val="24"/>
        </w:rPr>
        <w:t> </w:t>
      </w:r>
      <w:r w:rsidR="00E46A30" w:rsidRPr="007A4C9D">
        <w:rPr>
          <w:szCs w:val="24"/>
        </w:rPr>
        <w:t>materiałów</w:t>
      </w:r>
      <w:r w:rsidR="00BF018A">
        <w:rPr>
          <w:szCs w:val="24"/>
        </w:rPr>
        <w:t xml:space="preserve"> </w:t>
      </w:r>
      <w:r w:rsidR="004F29FD" w:rsidRPr="007A4C9D">
        <w:rPr>
          <w:szCs w:val="24"/>
        </w:rPr>
        <w:t>edukacyjnych</w:t>
      </w:r>
      <w:r w:rsidR="00DF0E85" w:rsidRPr="007A4C9D">
        <w:rPr>
          <w:szCs w:val="24"/>
        </w:rPr>
        <w:t>,</w:t>
      </w:r>
      <w:r w:rsidR="008A678B" w:rsidRPr="007A4C9D">
        <w:rPr>
          <w:szCs w:val="24"/>
        </w:rPr>
        <w:t xml:space="preserve"> wystawionego przez podmiot (np. radę rodziców), który dokonał zakupu</w:t>
      </w:r>
      <w:r w:rsidR="00AC71D1">
        <w:rPr>
          <w:szCs w:val="24"/>
        </w:rPr>
        <w:t xml:space="preserve"> </w:t>
      </w:r>
      <w:r w:rsidR="008A678B" w:rsidRPr="007A4C9D">
        <w:rPr>
          <w:szCs w:val="24"/>
        </w:rPr>
        <w:t xml:space="preserve">dla grupy uczniów. </w:t>
      </w:r>
      <w:r w:rsidR="00547C1E" w:rsidRPr="007A4C9D">
        <w:rPr>
          <w:szCs w:val="24"/>
        </w:rPr>
        <w:t>Potwierdzenie zakupu powinno zawierać</w:t>
      </w:r>
      <w:r w:rsidR="00CF3E4D" w:rsidRPr="007A4C9D">
        <w:rPr>
          <w:szCs w:val="24"/>
        </w:rPr>
        <w:t>:</w:t>
      </w:r>
      <w:r w:rsidR="00547C1E" w:rsidRPr="007A4C9D">
        <w:rPr>
          <w:szCs w:val="24"/>
        </w:rPr>
        <w:t xml:space="preserve"> imię i nazwisko ucznia, </w:t>
      </w:r>
      <w:r w:rsidR="00432F86" w:rsidRPr="007A4C9D">
        <w:rPr>
          <w:szCs w:val="24"/>
        </w:rPr>
        <w:t>nazwę</w:t>
      </w:r>
      <w:r w:rsidR="00AC71D1">
        <w:rPr>
          <w:szCs w:val="24"/>
        </w:rPr>
        <w:t xml:space="preserve"> </w:t>
      </w:r>
      <w:r w:rsidR="00432F86" w:rsidRPr="007A4C9D">
        <w:rPr>
          <w:szCs w:val="24"/>
        </w:rPr>
        <w:t xml:space="preserve">i adres </w:t>
      </w:r>
      <w:r w:rsidR="00120BA0">
        <w:rPr>
          <w:szCs w:val="24"/>
        </w:rPr>
        <w:t xml:space="preserve">siedziby </w:t>
      </w:r>
      <w:r w:rsidR="00432F86" w:rsidRPr="007A4C9D">
        <w:rPr>
          <w:szCs w:val="24"/>
        </w:rPr>
        <w:t xml:space="preserve">szkoły, </w:t>
      </w:r>
      <w:r w:rsidR="00547C1E" w:rsidRPr="007A4C9D">
        <w:rPr>
          <w:szCs w:val="24"/>
        </w:rPr>
        <w:t>klasę,</w:t>
      </w:r>
      <w:r w:rsidR="00127C1E" w:rsidRPr="007A4C9D">
        <w:rPr>
          <w:szCs w:val="24"/>
        </w:rPr>
        <w:t xml:space="preserve"> do której uczeń będzie uczęszczał</w:t>
      </w:r>
      <w:r w:rsidR="00120BA0">
        <w:rPr>
          <w:szCs w:val="24"/>
        </w:rPr>
        <w:t xml:space="preserve"> w roku szkolnym 2019/2020</w:t>
      </w:r>
      <w:r w:rsidR="00127C1E" w:rsidRPr="007A4C9D">
        <w:rPr>
          <w:szCs w:val="24"/>
        </w:rPr>
        <w:t>,</w:t>
      </w:r>
      <w:r w:rsidR="00547C1E" w:rsidRPr="007A4C9D">
        <w:rPr>
          <w:szCs w:val="24"/>
        </w:rPr>
        <w:t xml:space="preserve"> wykaz zakupionych podręczników</w:t>
      </w:r>
      <w:r w:rsidR="00AC71D1">
        <w:rPr>
          <w:szCs w:val="24"/>
        </w:rPr>
        <w:t xml:space="preserve"> </w:t>
      </w:r>
      <w:r w:rsidR="008A738C">
        <w:rPr>
          <w:szCs w:val="24"/>
        </w:rPr>
        <w:t xml:space="preserve">lub </w:t>
      </w:r>
      <w:r w:rsidR="00E46A30" w:rsidRPr="007A4C9D">
        <w:rPr>
          <w:szCs w:val="24"/>
        </w:rPr>
        <w:t xml:space="preserve">materiałów </w:t>
      </w:r>
      <w:r w:rsidR="004F29FD" w:rsidRPr="007A4C9D">
        <w:rPr>
          <w:szCs w:val="24"/>
        </w:rPr>
        <w:t>edukacyjnych</w:t>
      </w:r>
      <w:r w:rsidR="00DF0E85" w:rsidRPr="007A4C9D">
        <w:rPr>
          <w:szCs w:val="24"/>
        </w:rPr>
        <w:t xml:space="preserve">, </w:t>
      </w:r>
      <w:r w:rsidR="00547C1E" w:rsidRPr="007A4C9D">
        <w:rPr>
          <w:szCs w:val="24"/>
        </w:rPr>
        <w:t xml:space="preserve">kwotę zakupu, datę zakupu i czytelny podpis </w:t>
      </w:r>
      <w:r w:rsidR="00E30333" w:rsidRPr="007A4C9D">
        <w:rPr>
          <w:szCs w:val="24"/>
        </w:rPr>
        <w:t>osoby,</w:t>
      </w:r>
      <w:r w:rsidR="00AC71D1">
        <w:rPr>
          <w:szCs w:val="24"/>
        </w:rPr>
        <w:t xml:space="preserve"> </w:t>
      </w:r>
      <w:r w:rsidR="00E30333" w:rsidRPr="007A4C9D">
        <w:rPr>
          <w:szCs w:val="24"/>
        </w:rPr>
        <w:t xml:space="preserve">która </w:t>
      </w:r>
      <w:r w:rsidR="00547C1E" w:rsidRPr="007A4C9D">
        <w:rPr>
          <w:szCs w:val="24"/>
        </w:rPr>
        <w:t>dokonał</w:t>
      </w:r>
      <w:r w:rsidR="00E30333" w:rsidRPr="007A4C9D">
        <w:rPr>
          <w:szCs w:val="24"/>
        </w:rPr>
        <w:t>a</w:t>
      </w:r>
      <w:r w:rsidR="00547C1E" w:rsidRPr="007A4C9D">
        <w:rPr>
          <w:szCs w:val="24"/>
        </w:rPr>
        <w:t xml:space="preserve"> zakupu.</w:t>
      </w:r>
      <w:r w:rsidR="009E78E5" w:rsidRPr="007A4C9D">
        <w:rPr>
          <w:szCs w:val="24"/>
        </w:rPr>
        <w:t xml:space="preserve"> </w:t>
      </w:r>
      <w:r w:rsidR="008A678B" w:rsidRPr="007A4C9D">
        <w:rPr>
          <w:szCs w:val="24"/>
        </w:rPr>
        <w:t>Potwierdzenie wystawia się na podstawie faktury VAT</w:t>
      </w:r>
      <w:r w:rsidR="00120BA0">
        <w:rPr>
          <w:szCs w:val="24"/>
        </w:rPr>
        <w:t xml:space="preserve"> </w:t>
      </w:r>
      <w:r w:rsidR="008A678B" w:rsidRPr="007A4C9D">
        <w:rPr>
          <w:szCs w:val="24"/>
        </w:rPr>
        <w:t xml:space="preserve">oraz listy uczniów, dla których </w:t>
      </w:r>
      <w:r w:rsidR="00E46A30" w:rsidRPr="007A4C9D">
        <w:rPr>
          <w:szCs w:val="24"/>
        </w:rPr>
        <w:t xml:space="preserve">dokonano </w:t>
      </w:r>
      <w:r w:rsidR="008568E2" w:rsidRPr="007A4C9D">
        <w:rPr>
          <w:szCs w:val="24"/>
        </w:rPr>
        <w:t>zakupu podręczników</w:t>
      </w:r>
      <w:r w:rsidR="00835D55" w:rsidRPr="007A4C9D">
        <w:rPr>
          <w:szCs w:val="24"/>
        </w:rPr>
        <w:t xml:space="preserve"> </w:t>
      </w:r>
      <w:r w:rsidR="008A738C">
        <w:rPr>
          <w:szCs w:val="24"/>
        </w:rPr>
        <w:t>lub</w:t>
      </w:r>
      <w:r w:rsidR="008568E2" w:rsidRPr="007A4C9D">
        <w:rPr>
          <w:szCs w:val="24"/>
        </w:rPr>
        <w:t xml:space="preserve"> materiałów edukacyjnych</w:t>
      </w:r>
      <w:r w:rsidR="005E0793" w:rsidRPr="007A4C9D">
        <w:rPr>
          <w:szCs w:val="24"/>
        </w:rPr>
        <w:t xml:space="preserve">. </w:t>
      </w:r>
    </w:p>
    <w:p w14:paraId="17AB3C4A" w14:textId="10AA7D9F" w:rsidR="008A678B" w:rsidRPr="007A4C9D" w:rsidRDefault="009D5C99" w:rsidP="0045092D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  <w:r w:rsidRPr="007A4C9D">
        <w:rPr>
          <w:szCs w:val="24"/>
        </w:rPr>
        <w:t>W przypadku</w:t>
      </w:r>
      <w:r w:rsidR="008A678B" w:rsidRPr="007A4C9D">
        <w:rPr>
          <w:szCs w:val="24"/>
        </w:rPr>
        <w:t xml:space="preserve"> zakupu dla grupy uczniów podręczników </w:t>
      </w:r>
      <w:r w:rsidR="00BC2692" w:rsidRPr="007A4C9D">
        <w:rPr>
          <w:szCs w:val="24"/>
        </w:rPr>
        <w:t xml:space="preserve">i materiałów </w:t>
      </w:r>
      <w:r w:rsidR="004F29FD" w:rsidRPr="007A4C9D">
        <w:rPr>
          <w:szCs w:val="24"/>
        </w:rPr>
        <w:t>edukacyjnych</w:t>
      </w:r>
      <w:r w:rsidR="00120BA0">
        <w:rPr>
          <w:szCs w:val="24"/>
        </w:rPr>
        <w:t xml:space="preserve"> </w:t>
      </w:r>
      <w:r w:rsidR="008A678B" w:rsidRPr="007A4C9D">
        <w:rPr>
          <w:szCs w:val="24"/>
        </w:rPr>
        <w:t>tego samego rodzaju w określonym wydawnictwie lub księgarni podmiot zamawiający</w:t>
      </w:r>
      <w:r w:rsidR="006C6E14" w:rsidRPr="007A4C9D">
        <w:rPr>
          <w:szCs w:val="24"/>
        </w:rPr>
        <w:t>,</w:t>
      </w:r>
      <w:r w:rsidR="008A678B" w:rsidRPr="007A4C9D">
        <w:rPr>
          <w:szCs w:val="24"/>
        </w:rPr>
        <w:t xml:space="preserve"> np.</w:t>
      </w:r>
      <w:r w:rsidR="00120BA0">
        <w:rPr>
          <w:szCs w:val="24"/>
        </w:rPr>
        <w:t> </w:t>
      </w:r>
      <w:r w:rsidR="008A678B" w:rsidRPr="007A4C9D">
        <w:rPr>
          <w:szCs w:val="24"/>
        </w:rPr>
        <w:t>rada rodziców, rodzic, nauczyciel</w:t>
      </w:r>
      <w:r w:rsidR="006C6E14" w:rsidRPr="007A4C9D">
        <w:rPr>
          <w:szCs w:val="24"/>
        </w:rPr>
        <w:t>,</w:t>
      </w:r>
      <w:r w:rsidR="008A678B" w:rsidRPr="007A4C9D">
        <w:rPr>
          <w:szCs w:val="24"/>
        </w:rPr>
        <w:t xml:space="preserve"> otrzymuje fakturę bez wyszczególnienia osób, dla których zakupiono </w:t>
      </w:r>
      <w:r w:rsidR="00BC2692" w:rsidRPr="007A4C9D">
        <w:rPr>
          <w:szCs w:val="24"/>
        </w:rPr>
        <w:t xml:space="preserve">podręczniki i materiały </w:t>
      </w:r>
      <w:r w:rsidR="004F29FD" w:rsidRPr="007A4C9D">
        <w:rPr>
          <w:szCs w:val="24"/>
        </w:rPr>
        <w:t>edukacyjne</w:t>
      </w:r>
      <w:r w:rsidR="008A678B" w:rsidRPr="007A4C9D">
        <w:rPr>
          <w:szCs w:val="24"/>
        </w:rPr>
        <w:t xml:space="preserve">. Zatem </w:t>
      </w:r>
      <w:r w:rsidR="006C6E14" w:rsidRPr="007A4C9D">
        <w:rPr>
          <w:szCs w:val="24"/>
        </w:rPr>
        <w:t>osoba, która dokonała</w:t>
      </w:r>
      <w:r w:rsidR="008A678B" w:rsidRPr="007A4C9D">
        <w:rPr>
          <w:szCs w:val="24"/>
        </w:rPr>
        <w:t xml:space="preserve"> zakupu</w:t>
      </w:r>
      <w:r w:rsidR="00C14BE0">
        <w:rPr>
          <w:szCs w:val="24"/>
        </w:rPr>
        <w:t xml:space="preserve"> </w:t>
      </w:r>
      <w:r w:rsidR="008A678B" w:rsidRPr="007A4C9D">
        <w:rPr>
          <w:szCs w:val="24"/>
        </w:rPr>
        <w:t>nie ma możliwości przekazania indywidualnym odbiorcom imiennych faktur, które staną się podstawą do zwrotu</w:t>
      </w:r>
      <w:r w:rsidR="000321D2" w:rsidRPr="007A4C9D">
        <w:rPr>
          <w:szCs w:val="24"/>
        </w:rPr>
        <w:t xml:space="preserve"> poniesionych kosztów w</w:t>
      </w:r>
      <w:r w:rsidR="0049177D" w:rsidRPr="007A4C9D">
        <w:rPr>
          <w:szCs w:val="24"/>
        </w:rPr>
        <w:t xml:space="preserve"> </w:t>
      </w:r>
      <w:r w:rsidR="000321D2" w:rsidRPr="007A4C9D">
        <w:rPr>
          <w:szCs w:val="24"/>
        </w:rPr>
        <w:t>ramach p</w:t>
      </w:r>
      <w:r w:rsidR="008A678B" w:rsidRPr="007A4C9D">
        <w:rPr>
          <w:szCs w:val="24"/>
        </w:rPr>
        <w:t xml:space="preserve">rogramu. </w:t>
      </w:r>
      <w:r w:rsidR="00AA3E9D" w:rsidRPr="007A4C9D">
        <w:rPr>
          <w:szCs w:val="24"/>
        </w:rPr>
        <w:t>Z</w:t>
      </w:r>
      <w:r w:rsidR="000321D2" w:rsidRPr="007A4C9D">
        <w:rPr>
          <w:szCs w:val="24"/>
        </w:rPr>
        <w:t xml:space="preserve">amawianie </w:t>
      </w:r>
      <w:r w:rsidR="00AA3E9D" w:rsidRPr="007A4C9D">
        <w:rPr>
          <w:szCs w:val="24"/>
        </w:rPr>
        <w:t xml:space="preserve">podręczników dla grupy uczniów </w:t>
      </w:r>
      <w:r w:rsidR="000321D2" w:rsidRPr="007A4C9D">
        <w:rPr>
          <w:szCs w:val="24"/>
        </w:rPr>
        <w:t>bezpośrednio u wydawcy lub w</w:t>
      </w:r>
      <w:r w:rsidR="0049177D" w:rsidRPr="007A4C9D">
        <w:rPr>
          <w:szCs w:val="24"/>
        </w:rPr>
        <w:t xml:space="preserve"> </w:t>
      </w:r>
      <w:r w:rsidR="000321D2" w:rsidRPr="007A4C9D">
        <w:rPr>
          <w:szCs w:val="24"/>
        </w:rPr>
        <w:t xml:space="preserve">księgarni </w:t>
      </w:r>
      <w:r w:rsidR="00AA3E9D" w:rsidRPr="007A4C9D">
        <w:rPr>
          <w:szCs w:val="24"/>
        </w:rPr>
        <w:t>jest częstą praktyką w szkołach</w:t>
      </w:r>
      <w:r w:rsidR="000321D2" w:rsidRPr="007A4C9D">
        <w:rPr>
          <w:szCs w:val="24"/>
        </w:rPr>
        <w:t>. Działanie to prowadzi do obniż</w:t>
      </w:r>
      <w:r w:rsidR="00B43B68" w:rsidRPr="007A4C9D">
        <w:rPr>
          <w:szCs w:val="24"/>
        </w:rPr>
        <w:t xml:space="preserve">enia kosztów </w:t>
      </w:r>
      <w:r w:rsidR="00B44284" w:rsidRPr="007A4C9D">
        <w:rPr>
          <w:szCs w:val="24"/>
        </w:rPr>
        <w:t>zakupu</w:t>
      </w:r>
      <w:r w:rsidR="00BA4441" w:rsidRPr="007A4C9D">
        <w:rPr>
          <w:szCs w:val="24"/>
        </w:rPr>
        <w:t>.</w:t>
      </w:r>
      <w:r w:rsidR="005E0793" w:rsidRPr="007A4C9D">
        <w:rPr>
          <w:szCs w:val="24"/>
        </w:rPr>
        <w:t xml:space="preserve"> </w:t>
      </w:r>
    </w:p>
    <w:p w14:paraId="1F3490BE" w14:textId="77777777" w:rsidR="00091672" w:rsidRPr="007A4C9D" w:rsidRDefault="00091672" w:rsidP="0045092D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</w:p>
    <w:p w14:paraId="2DED542D" w14:textId="542DE639" w:rsidR="00F44AF8" w:rsidRPr="007A4C9D" w:rsidRDefault="00F44AF8" w:rsidP="00F44AF8">
      <w:pPr>
        <w:pStyle w:val="Tekstpodstawowy"/>
        <w:tabs>
          <w:tab w:val="left" w:pos="1276"/>
        </w:tabs>
        <w:spacing w:line="360" w:lineRule="auto"/>
        <w:jc w:val="both"/>
        <w:rPr>
          <w:szCs w:val="24"/>
        </w:rPr>
      </w:pPr>
      <w:r w:rsidRPr="007A4C9D">
        <w:rPr>
          <w:szCs w:val="24"/>
        </w:rPr>
        <w:t xml:space="preserve">Proponuje się, aby rozporządzenie weszło w życie </w:t>
      </w:r>
      <w:r w:rsidR="00A030B0">
        <w:rPr>
          <w:szCs w:val="24"/>
        </w:rPr>
        <w:t xml:space="preserve">po upływie 14 dni od dnia </w:t>
      </w:r>
      <w:r w:rsidR="00F24275">
        <w:rPr>
          <w:szCs w:val="24"/>
        </w:rPr>
        <w:t>ogłoszenia</w:t>
      </w:r>
      <w:r w:rsidR="000938FF">
        <w:rPr>
          <w:szCs w:val="24"/>
        </w:rPr>
        <w:t>.</w:t>
      </w:r>
    </w:p>
    <w:p w14:paraId="50D82BB8" w14:textId="1992F0F5" w:rsidR="003179EC" w:rsidRDefault="005A5229" w:rsidP="0045092D">
      <w:pPr>
        <w:pStyle w:val="NormalnyWeb"/>
        <w:tabs>
          <w:tab w:val="left" w:pos="708"/>
        </w:tabs>
        <w:spacing w:line="360" w:lineRule="auto"/>
        <w:jc w:val="both"/>
        <w:rPr>
          <w:bCs/>
        </w:rPr>
      </w:pPr>
      <w:r w:rsidRPr="007A4C9D">
        <w:rPr>
          <w:bCs/>
        </w:rPr>
        <w:t>Rozporządzenie nie zawiera przepisów technicznych w rozumieniu rozporządzenia Rady Ministrów z dnia 23 grudnia 2002 r. w sprawie sposobu funkcjonowania krajowego systemu notyfikacji</w:t>
      </w:r>
      <w:r w:rsidR="000530F0" w:rsidRPr="007A4C9D">
        <w:rPr>
          <w:bCs/>
        </w:rPr>
        <w:t xml:space="preserve"> norm i aktów prawnych (Dz. U. </w:t>
      </w:r>
      <w:r w:rsidRPr="007A4C9D">
        <w:rPr>
          <w:bCs/>
        </w:rPr>
        <w:t xml:space="preserve">poz. </w:t>
      </w:r>
      <w:r w:rsidR="00055C60" w:rsidRPr="007A4C9D">
        <w:rPr>
          <w:bCs/>
        </w:rPr>
        <w:t>2039</w:t>
      </w:r>
      <w:r w:rsidR="006353F5">
        <w:rPr>
          <w:bCs/>
        </w:rPr>
        <w:t>, z późn. zm.</w:t>
      </w:r>
      <w:r w:rsidRPr="007A4C9D">
        <w:rPr>
          <w:bCs/>
        </w:rPr>
        <w:t>)</w:t>
      </w:r>
      <w:r w:rsidR="002D3797" w:rsidRPr="007A4C9D">
        <w:rPr>
          <w:bCs/>
        </w:rPr>
        <w:t xml:space="preserve"> </w:t>
      </w:r>
      <w:r w:rsidR="003C5BB9" w:rsidRPr="007A4C9D">
        <w:rPr>
          <w:bCs/>
        </w:rPr>
        <w:t>i w związku</w:t>
      </w:r>
      <w:r w:rsidR="00120BA0">
        <w:rPr>
          <w:bCs/>
        </w:rPr>
        <w:t xml:space="preserve">  </w:t>
      </w:r>
      <w:r w:rsidR="003C5BB9" w:rsidRPr="007A4C9D">
        <w:rPr>
          <w:bCs/>
        </w:rPr>
        <w:t xml:space="preserve">z tym nie </w:t>
      </w:r>
      <w:r w:rsidRPr="007A4C9D">
        <w:rPr>
          <w:bCs/>
        </w:rPr>
        <w:t>podlega notyfikacji.</w:t>
      </w:r>
    </w:p>
    <w:p w14:paraId="3E0BBD03" w14:textId="38D87B4F" w:rsidR="00F939A0" w:rsidRPr="00BF3706" w:rsidRDefault="00F939A0" w:rsidP="007D5560">
      <w:pPr>
        <w:spacing w:line="360" w:lineRule="auto"/>
        <w:jc w:val="both"/>
      </w:pPr>
      <w:r w:rsidRPr="00BF3706">
        <w:t xml:space="preserve">Projekt rozporządzenia </w:t>
      </w:r>
      <w:r w:rsidR="00DB1992">
        <w:t>zostanie</w:t>
      </w:r>
      <w:r w:rsidRPr="00BF3706">
        <w:t xml:space="preserve"> udostępniony w Biuletynie Informacji Publicznej na stronie podmiotowej Ministerstwa Edukacji Narodowej, zgodnie z art. 5 ustawy z dnia 7 lipca 2005 r. o działalności lobbingowej w procesie stanowienia prawa (Dz. U. </w:t>
      </w:r>
      <w:r>
        <w:t>z 2017 r. poz. 248</w:t>
      </w:r>
      <w:r w:rsidRPr="00BF3706">
        <w:t>)</w:t>
      </w:r>
      <w:r w:rsidR="00120BA0">
        <w:t xml:space="preserve"> </w:t>
      </w:r>
      <w:r w:rsidRPr="00BF3706">
        <w:t>oraz</w:t>
      </w:r>
      <w:r w:rsidR="00BF018A">
        <w:t xml:space="preserve"> </w:t>
      </w:r>
      <w:r w:rsidRPr="00BF3706">
        <w:t>w</w:t>
      </w:r>
      <w:r w:rsidR="00120BA0">
        <w:t> </w:t>
      </w:r>
      <w:r w:rsidRPr="00BF3706">
        <w:t xml:space="preserve">Biuletynie Informacji Publicznej Rządowego Centrum Legislacji w </w:t>
      </w:r>
      <w:r w:rsidR="00120BA0">
        <w:t>serwi</w:t>
      </w:r>
      <w:r w:rsidR="00910B82">
        <w:t>sie</w:t>
      </w:r>
      <w:r w:rsidR="00120BA0" w:rsidRPr="00BF3706">
        <w:t xml:space="preserve"> </w:t>
      </w:r>
      <w:r w:rsidRPr="00BF3706">
        <w:t>Rządowy Proces Legislacyjny</w:t>
      </w:r>
      <w:r>
        <w:t>,</w:t>
      </w:r>
      <w:r w:rsidRPr="00BF3706">
        <w:t xml:space="preserve"> zgodnie z § 52 ust. 1 uchwały </w:t>
      </w:r>
      <w:r>
        <w:t>n</w:t>
      </w:r>
      <w:r w:rsidRPr="00BF3706">
        <w:t>r 190 Rady Ministrów z</w:t>
      </w:r>
      <w:r w:rsidR="00120BA0">
        <w:t> </w:t>
      </w:r>
      <w:r w:rsidRPr="00BF3706">
        <w:t>dnia</w:t>
      </w:r>
      <w:r w:rsidR="00120BA0">
        <w:t> </w:t>
      </w:r>
      <w:r w:rsidRPr="00BF3706">
        <w:t>29</w:t>
      </w:r>
      <w:r w:rsidR="00120BA0">
        <w:t> </w:t>
      </w:r>
      <w:r w:rsidRPr="00BF3706">
        <w:t xml:space="preserve">października 2013 r. </w:t>
      </w:r>
      <w:r>
        <w:t>–</w:t>
      </w:r>
      <w:r w:rsidRPr="00BF3706">
        <w:t xml:space="preserve"> Regulamin pracy Rady Ministrów (M.</w:t>
      </w:r>
      <w:r>
        <w:t xml:space="preserve"> </w:t>
      </w:r>
      <w:r w:rsidRPr="00BF3706">
        <w:t>P. z 2016 r. poz. 1006</w:t>
      </w:r>
      <w:r>
        <w:t>, z</w:t>
      </w:r>
      <w:r w:rsidR="00120BA0">
        <w:t> </w:t>
      </w:r>
      <w:r>
        <w:t>późn. zm.</w:t>
      </w:r>
      <w:r w:rsidRPr="00BF3706">
        <w:t xml:space="preserve">). </w:t>
      </w:r>
    </w:p>
    <w:p w14:paraId="04675D43" w14:textId="10BD8D94" w:rsidR="00C758D4" w:rsidRPr="007A4C9D" w:rsidRDefault="00C758D4" w:rsidP="0045092D">
      <w:pPr>
        <w:pStyle w:val="NormalnyWeb"/>
        <w:tabs>
          <w:tab w:val="left" w:pos="708"/>
        </w:tabs>
        <w:spacing w:line="360" w:lineRule="auto"/>
        <w:jc w:val="both"/>
        <w:rPr>
          <w:bCs/>
        </w:rPr>
      </w:pPr>
      <w:r w:rsidRPr="007A4C9D">
        <w:rPr>
          <w:bCs/>
        </w:rPr>
        <w:t>Projekt rozporządzenia jest działaniem na rzecz uczniów z niepełnosprawnością objętych programem w zakresie zapewnienia dostępu do podręczników lub materiałów edukacyjnych</w:t>
      </w:r>
      <w:r w:rsidR="004D1C8D" w:rsidRPr="007A4C9D">
        <w:rPr>
          <w:bCs/>
        </w:rPr>
        <w:t xml:space="preserve">. Działania we wskazanym zakresie są jedynymi </w:t>
      </w:r>
      <w:r w:rsidR="002E6D53" w:rsidRPr="007A4C9D">
        <w:rPr>
          <w:bCs/>
        </w:rPr>
        <w:t xml:space="preserve">działaniami </w:t>
      </w:r>
      <w:r w:rsidR="004D1C8D" w:rsidRPr="007A4C9D">
        <w:rPr>
          <w:bCs/>
        </w:rPr>
        <w:t xml:space="preserve">podjętymi </w:t>
      </w:r>
      <w:r w:rsidR="00E8235F" w:rsidRPr="007A4C9D">
        <w:rPr>
          <w:bCs/>
        </w:rPr>
        <w:t>na rzecz</w:t>
      </w:r>
      <w:r w:rsidR="00BF018A">
        <w:rPr>
          <w:bCs/>
        </w:rPr>
        <w:t xml:space="preserve"> </w:t>
      </w:r>
      <w:r w:rsidR="00E8235F" w:rsidRPr="007A4C9D">
        <w:rPr>
          <w:bCs/>
        </w:rPr>
        <w:t>ww. odbiorców programu.</w:t>
      </w:r>
    </w:p>
    <w:p w14:paraId="0509015B" w14:textId="56042530" w:rsidR="002D113B" w:rsidRPr="007A4C9D" w:rsidRDefault="002D113B" w:rsidP="002D113B">
      <w:pPr>
        <w:pStyle w:val="NormalnyWeb"/>
        <w:tabs>
          <w:tab w:val="left" w:pos="708"/>
        </w:tabs>
        <w:spacing w:line="360" w:lineRule="auto"/>
        <w:jc w:val="both"/>
        <w:rPr>
          <w:bCs/>
        </w:rPr>
      </w:pPr>
      <w:r w:rsidRPr="007A4C9D">
        <w:rPr>
          <w:bCs/>
        </w:rPr>
        <w:t>Rozporządzenie nie będzie miało wpływu na działalność mikroprzedsiębiorców, małych i</w:t>
      </w:r>
      <w:r w:rsidR="00120BA0">
        <w:rPr>
          <w:bCs/>
        </w:rPr>
        <w:t> </w:t>
      </w:r>
      <w:r w:rsidRPr="007A4C9D">
        <w:rPr>
          <w:bCs/>
        </w:rPr>
        <w:t>średnich przedsiębiorców.</w:t>
      </w:r>
    </w:p>
    <w:p w14:paraId="2C98DF40" w14:textId="48FE7361" w:rsidR="007D6A49" w:rsidRDefault="005A5229" w:rsidP="00327449">
      <w:pPr>
        <w:pStyle w:val="NormalnyWeb"/>
        <w:tabs>
          <w:tab w:val="left" w:pos="708"/>
        </w:tabs>
        <w:spacing w:line="360" w:lineRule="auto"/>
        <w:jc w:val="both"/>
      </w:pPr>
      <w:r w:rsidRPr="007A4C9D">
        <w:rPr>
          <w:bCs/>
        </w:rPr>
        <w:t>Przedmiot regulacji nie jest objęty zakresem prawa Unii Europejskiej.</w:t>
      </w:r>
      <w:r w:rsidR="007D6A49" w:rsidRPr="007A4C9D">
        <w:rPr>
          <w:bCs/>
        </w:rPr>
        <w:t xml:space="preserve"> </w:t>
      </w:r>
      <w:r w:rsidR="007D6A49" w:rsidRPr="007A4C9D">
        <w:t>W związku</w:t>
      </w:r>
      <w:r w:rsidR="00BF018A">
        <w:t xml:space="preserve"> </w:t>
      </w:r>
      <w:r w:rsidR="007D6A49" w:rsidRPr="007A4C9D">
        <w:t>z tym projekt rozporządzenia nie wymaga zasięgnięcia opin</w:t>
      </w:r>
      <w:r w:rsidR="00BF018A">
        <w:t xml:space="preserve">ii, konsultacji ani uzgodnienia </w:t>
      </w:r>
      <w:r w:rsidR="007D6A49" w:rsidRPr="007A4C9D">
        <w:t>z właściwymi organami i instytucjami Unii Europejskiej.</w:t>
      </w:r>
    </w:p>
    <w:p w14:paraId="0C032ACC" w14:textId="217104D6" w:rsidR="006353F5" w:rsidRPr="007A4C9D" w:rsidRDefault="006353F5" w:rsidP="00327449">
      <w:pPr>
        <w:pStyle w:val="NormalnyWeb"/>
        <w:tabs>
          <w:tab w:val="left" w:pos="708"/>
        </w:tabs>
        <w:spacing w:line="360" w:lineRule="auto"/>
        <w:jc w:val="both"/>
        <w:rPr>
          <w:b/>
        </w:rPr>
      </w:pPr>
      <w:r>
        <w:t xml:space="preserve">Jednocześnie, odnosząc się do § 12 pkt 1 załącznika do rozporządzenia Prezesa Rady Ministrów z dnia </w:t>
      </w:r>
      <w:r w:rsidR="00F939A0">
        <w:t>20 czerwca 2002 r. w sprawie „Zasad techniki prawodawczej”</w:t>
      </w:r>
      <w:r w:rsidR="00BF018A">
        <w:t xml:space="preserve"> </w:t>
      </w:r>
      <w:r w:rsidR="00F939A0">
        <w:t>(Dz. U. z 2016 r. poz.</w:t>
      </w:r>
      <w:r w:rsidR="007F7061">
        <w:t> </w:t>
      </w:r>
      <w:r w:rsidR="00F939A0">
        <w:t>283), należy stwierdzić, że projekt rozporządzenia uwzględnia regulacje</w:t>
      </w:r>
      <w:r w:rsidR="008A738C">
        <w:t>,</w:t>
      </w:r>
      <w:r w:rsidR="00BA745F">
        <w:t xml:space="preserve"> </w:t>
      </w:r>
      <w:r w:rsidR="00F939A0">
        <w:t>w stosunku</w:t>
      </w:r>
      <w:r w:rsidR="007F7061">
        <w:t xml:space="preserve"> </w:t>
      </w:r>
      <w:r w:rsidR="00F939A0">
        <w:t>do</w:t>
      </w:r>
      <w:r w:rsidR="007F7061">
        <w:t> </w:t>
      </w:r>
      <w:r w:rsidR="00F939A0">
        <w:t>których nie ma możliwości</w:t>
      </w:r>
      <w:r w:rsidR="008A738C">
        <w:t>,</w:t>
      </w:r>
      <w:r w:rsidR="00F939A0">
        <w:t xml:space="preserve"> by mogły być podjęte za pomocą alternatywnych środków.</w:t>
      </w:r>
    </w:p>
    <w:sectPr w:rsidR="006353F5" w:rsidRPr="007A4C9D" w:rsidSect="00C7655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EFB4" w14:textId="77777777" w:rsidR="007418D3" w:rsidRDefault="007418D3">
      <w:r>
        <w:separator/>
      </w:r>
    </w:p>
  </w:endnote>
  <w:endnote w:type="continuationSeparator" w:id="0">
    <w:p w14:paraId="114DC8C2" w14:textId="77777777" w:rsidR="007418D3" w:rsidRDefault="007418D3">
      <w:r>
        <w:continuationSeparator/>
      </w:r>
    </w:p>
  </w:endnote>
  <w:endnote w:type="continuationNotice" w:id="1">
    <w:p w14:paraId="682D919C" w14:textId="77777777" w:rsidR="007418D3" w:rsidRDefault="00741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C0A7" w14:textId="77777777" w:rsidR="00291ABC" w:rsidRDefault="00291ABC" w:rsidP="00F82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EC140" w14:textId="77777777" w:rsidR="00291ABC" w:rsidRDefault="00291A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4F2A" w14:textId="77777777" w:rsidR="00291ABC" w:rsidRDefault="00291ABC" w:rsidP="00F82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09F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D6D6BF" w14:textId="77777777" w:rsidR="00291ABC" w:rsidRDefault="00291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5178" w14:textId="77777777" w:rsidR="007418D3" w:rsidRDefault="007418D3">
      <w:r>
        <w:separator/>
      </w:r>
    </w:p>
  </w:footnote>
  <w:footnote w:type="continuationSeparator" w:id="0">
    <w:p w14:paraId="5C5743C8" w14:textId="77777777" w:rsidR="007418D3" w:rsidRDefault="007418D3">
      <w:r>
        <w:continuationSeparator/>
      </w:r>
    </w:p>
  </w:footnote>
  <w:footnote w:type="continuationNotice" w:id="1">
    <w:p w14:paraId="42303824" w14:textId="77777777" w:rsidR="007418D3" w:rsidRDefault="007418D3"/>
  </w:footnote>
  <w:footnote w:id="2">
    <w:p w14:paraId="609B09BE" w14:textId="573E1F1A" w:rsidR="00F260D8" w:rsidRDefault="00F260D8" w:rsidP="007F5E2C">
      <w:pPr>
        <w:pStyle w:val="ODNONIKtreodnonika"/>
      </w:pPr>
      <w:r>
        <w:rPr>
          <w:rStyle w:val="Odwoanieprzypisudolnego"/>
        </w:rPr>
        <w:t>1</w:t>
      </w:r>
      <w:r>
        <w:rPr>
          <w:vertAlign w:val="superscript"/>
        </w:rPr>
        <w:t>)</w:t>
      </w:r>
      <w:r w:rsidR="00104310">
        <w:tab/>
      </w:r>
      <w:r>
        <w:t>Rozporządzenie Rady Ministrów z dnia 30 maja 2018 r. w sprawie szczegółowych warunków realizacji rządowego programu „Dobry start” (Dz. U. poz. 1061).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5EB"/>
    <w:multiLevelType w:val="hybridMultilevel"/>
    <w:tmpl w:val="4F6AF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0772F"/>
    <w:multiLevelType w:val="hybridMultilevel"/>
    <w:tmpl w:val="230875E0"/>
    <w:lvl w:ilvl="0" w:tplc="94E6A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16D6"/>
    <w:multiLevelType w:val="hybridMultilevel"/>
    <w:tmpl w:val="8E6C5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69B3"/>
    <w:multiLevelType w:val="hybridMultilevel"/>
    <w:tmpl w:val="CFC2FED0"/>
    <w:lvl w:ilvl="0" w:tplc="2D707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13E24"/>
    <w:multiLevelType w:val="singleLevel"/>
    <w:tmpl w:val="11E8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5" w15:restartNumberingAfterBreak="0">
    <w:nsid w:val="1D311741"/>
    <w:multiLevelType w:val="hybridMultilevel"/>
    <w:tmpl w:val="E56CE2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B41BA"/>
    <w:multiLevelType w:val="hybridMultilevel"/>
    <w:tmpl w:val="A190AD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2170F"/>
    <w:multiLevelType w:val="hybridMultilevel"/>
    <w:tmpl w:val="CC406EF6"/>
    <w:lvl w:ilvl="0" w:tplc="E0F478E0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57C0"/>
    <w:multiLevelType w:val="multilevel"/>
    <w:tmpl w:val="C5B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10CA1"/>
    <w:multiLevelType w:val="hybridMultilevel"/>
    <w:tmpl w:val="61C41F34"/>
    <w:lvl w:ilvl="0" w:tplc="BD24B5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30158E"/>
    <w:multiLevelType w:val="hybridMultilevel"/>
    <w:tmpl w:val="3D787D06"/>
    <w:lvl w:ilvl="0" w:tplc="BC105A1C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C0F15"/>
    <w:multiLevelType w:val="hybridMultilevel"/>
    <w:tmpl w:val="6574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5924"/>
    <w:multiLevelType w:val="hybridMultilevel"/>
    <w:tmpl w:val="EC065F54"/>
    <w:lvl w:ilvl="0" w:tplc="BD24B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125A6"/>
    <w:multiLevelType w:val="hybridMultilevel"/>
    <w:tmpl w:val="6F5C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3AFD"/>
    <w:multiLevelType w:val="hybridMultilevel"/>
    <w:tmpl w:val="463AA856"/>
    <w:lvl w:ilvl="0" w:tplc="5EAC5CBE">
      <w:start w:val="18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A83404"/>
    <w:multiLevelType w:val="hybridMultilevel"/>
    <w:tmpl w:val="42E80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B606B"/>
    <w:multiLevelType w:val="hybridMultilevel"/>
    <w:tmpl w:val="9EDA8700"/>
    <w:lvl w:ilvl="0" w:tplc="7B783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705C0"/>
    <w:multiLevelType w:val="hybridMultilevel"/>
    <w:tmpl w:val="2E18AA24"/>
    <w:lvl w:ilvl="0" w:tplc="11E8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BEF379B"/>
    <w:multiLevelType w:val="hybridMultilevel"/>
    <w:tmpl w:val="D9B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5775D"/>
    <w:multiLevelType w:val="hybridMultilevel"/>
    <w:tmpl w:val="E6781798"/>
    <w:lvl w:ilvl="0" w:tplc="47669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B9C"/>
    <w:multiLevelType w:val="hybridMultilevel"/>
    <w:tmpl w:val="EA58D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1F37"/>
    <w:multiLevelType w:val="hybridMultilevel"/>
    <w:tmpl w:val="8B5E3BB6"/>
    <w:lvl w:ilvl="0" w:tplc="BD24B5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8B53E7"/>
    <w:multiLevelType w:val="hybridMultilevel"/>
    <w:tmpl w:val="9A182D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766975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0245452"/>
    <w:multiLevelType w:val="hybridMultilevel"/>
    <w:tmpl w:val="2010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800AC"/>
    <w:multiLevelType w:val="hybridMultilevel"/>
    <w:tmpl w:val="253A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19"/>
  </w:num>
  <w:num w:numId="9">
    <w:abstractNumId w:val="22"/>
  </w:num>
  <w:num w:numId="10">
    <w:abstractNumId w:val="8"/>
  </w:num>
  <w:num w:numId="11">
    <w:abstractNumId w:val="25"/>
  </w:num>
  <w:num w:numId="12">
    <w:abstractNumId w:val="24"/>
  </w:num>
  <w:num w:numId="13">
    <w:abstractNumId w:val="18"/>
  </w:num>
  <w:num w:numId="14">
    <w:abstractNumId w:val="23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11"/>
  </w:num>
  <w:num w:numId="20">
    <w:abstractNumId w:val="1"/>
  </w:num>
  <w:num w:numId="21">
    <w:abstractNumId w:val="20"/>
  </w:num>
  <w:num w:numId="22">
    <w:abstractNumId w:val="6"/>
  </w:num>
  <w:num w:numId="23">
    <w:abstractNumId w:val="2"/>
  </w:num>
  <w:num w:numId="24">
    <w:abstractNumId w:val="21"/>
  </w:num>
  <w:num w:numId="25">
    <w:abstractNumId w:val="9"/>
  </w:num>
  <w:num w:numId="26">
    <w:abstractNumId w:val="12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969d9d-38c1-492e-9db5-187b6de6cc56"/>
    <w:docVar w:name="_AMO_XmlVersion" w:val="Empty"/>
  </w:docVars>
  <w:rsids>
    <w:rsidRoot w:val="007A6953"/>
    <w:rsid w:val="000013AA"/>
    <w:rsid w:val="0000437E"/>
    <w:rsid w:val="0000538A"/>
    <w:rsid w:val="00007437"/>
    <w:rsid w:val="00007DB6"/>
    <w:rsid w:val="00012FFE"/>
    <w:rsid w:val="00014CD3"/>
    <w:rsid w:val="00016013"/>
    <w:rsid w:val="00017699"/>
    <w:rsid w:val="00022BD5"/>
    <w:rsid w:val="00025199"/>
    <w:rsid w:val="000264DF"/>
    <w:rsid w:val="000266A9"/>
    <w:rsid w:val="000321D2"/>
    <w:rsid w:val="000337FD"/>
    <w:rsid w:val="00033CE6"/>
    <w:rsid w:val="00033D78"/>
    <w:rsid w:val="00034134"/>
    <w:rsid w:val="0003476C"/>
    <w:rsid w:val="00034AAD"/>
    <w:rsid w:val="0004018C"/>
    <w:rsid w:val="0004040D"/>
    <w:rsid w:val="00040ECA"/>
    <w:rsid w:val="00044228"/>
    <w:rsid w:val="00044292"/>
    <w:rsid w:val="00044452"/>
    <w:rsid w:val="0004553C"/>
    <w:rsid w:val="00047322"/>
    <w:rsid w:val="00047E0D"/>
    <w:rsid w:val="000512D9"/>
    <w:rsid w:val="000530F0"/>
    <w:rsid w:val="00053F42"/>
    <w:rsid w:val="00055C60"/>
    <w:rsid w:val="00062DF7"/>
    <w:rsid w:val="00064357"/>
    <w:rsid w:val="000674C3"/>
    <w:rsid w:val="0007029C"/>
    <w:rsid w:val="00070CFA"/>
    <w:rsid w:val="0007149A"/>
    <w:rsid w:val="000725F7"/>
    <w:rsid w:val="00073031"/>
    <w:rsid w:val="000758A5"/>
    <w:rsid w:val="0007624D"/>
    <w:rsid w:val="00080AFE"/>
    <w:rsid w:val="00080CA7"/>
    <w:rsid w:val="0008150D"/>
    <w:rsid w:val="000906A6"/>
    <w:rsid w:val="00090EA2"/>
    <w:rsid w:val="00091672"/>
    <w:rsid w:val="00092B51"/>
    <w:rsid w:val="00092CBF"/>
    <w:rsid w:val="000938FF"/>
    <w:rsid w:val="00094725"/>
    <w:rsid w:val="00095F6C"/>
    <w:rsid w:val="00096792"/>
    <w:rsid w:val="000A1085"/>
    <w:rsid w:val="000A1DA9"/>
    <w:rsid w:val="000A3A8D"/>
    <w:rsid w:val="000A3BCD"/>
    <w:rsid w:val="000A5F8F"/>
    <w:rsid w:val="000A679F"/>
    <w:rsid w:val="000A6A03"/>
    <w:rsid w:val="000A6E79"/>
    <w:rsid w:val="000B0611"/>
    <w:rsid w:val="000B4F30"/>
    <w:rsid w:val="000B5188"/>
    <w:rsid w:val="000B5417"/>
    <w:rsid w:val="000B6F8C"/>
    <w:rsid w:val="000B7474"/>
    <w:rsid w:val="000C0332"/>
    <w:rsid w:val="000C13B7"/>
    <w:rsid w:val="000C2459"/>
    <w:rsid w:val="000C39A4"/>
    <w:rsid w:val="000C3C18"/>
    <w:rsid w:val="000C423B"/>
    <w:rsid w:val="000C4C80"/>
    <w:rsid w:val="000C63E7"/>
    <w:rsid w:val="000C6785"/>
    <w:rsid w:val="000C6BD7"/>
    <w:rsid w:val="000D2A85"/>
    <w:rsid w:val="000D3976"/>
    <w:rsid w:val="000D464F"/>
    <w:rsid w:val="000D4723"/>
    <w:rsid w:val="000D4BCE"/>
    <w:rsid w:val="000D7348"/>
    <w:rsid w:val="000E3A85"/>
    <w:rsid w:val="000E5465"/>
    <w:rsid w:val="000E6A27"/>
    <w:rsid w:val="000E7F78"/>
    <w:rsid w:val="000F3103"/>
    <w:rsid w:val="000F35E3"/>
    <w:rsid w:val="000F5F4C"/>
    <w:rsid w:val="000F665B"/>
    <w:rsid w:val="000F6CF6"/>
    <w:rsid w:val="000F6DAD"/>
    <w:rsid w:val="000F7D26"/>
    <w:rsid w:val="00103AEE"/>
    <w:rsid w:val="00104310"/>
    <w:rsid w:val="001054BC"/>
    <w:rsid w:val="00105589"/>
    <w:rsid w:val="00105B5E"/>
    <w:rsid w:val="001070DF"/>
    <w:rsid w:val="00107E75"/>
    <w:rsid w:val="00110F56"/>
    <w:rsid w:val="0011151B"/>
    <w:rsid w:val="001124E3"/>
    <w:rsid w:val="00112CFD"/>
    <w:rsid w:val="00113C5C"/>
    <w:rsid w:val="00117E13"/>
    <w:rsid w:val="0012005D"/>
    <w:rsid w:val="00120BA0"/>
    <w:rsid w:val="001215A7"/>
    <w:rsid w:val="00121D0E"/>
    <w:rsid w:val="001221CF"/>
    <w:rsid w:val="00122755"/>
    <w:rsid w:val="001232ED"/>
    <w:rsid w:val="00123368"/>
    <w:rsid w:val="0012478F"/>
    <w:rsid w:val="001263DD"/>
    <w:rsid w:val="00127C1E"/>
    <w:rsid w:val="00127F59"/>
    <w:rsid w:val="001325B4"/>
    <w:rsid w:val="0013518F"/>
    <w:rsid w:val="00135993"/>
    <w:rsid w:val="001363FC"/>
    <w:rsid w:val="00140157"/>
    <w:rsid w:val="00142EE2"/>
    <w:rsid w:val="00144DEE"/>
    <w:rsid w:val="0014581D"/>
    <w:rsid w:val="00147B4A"/>
    <w:rsid w:val="001516BB"/>
    <w:rsid w:val="0015331A"/>
    <w:rsid w:val="00154C41"/>
    <w:rsid w:val="00155098"/>
    <w:rsid w:val="00156673"/>
    <w:rsid w:val="00156E58"/>
    <w:rsid w:val="001607A6"/>
    <w:rsid w:val="00161728"/>
    <w:rsid w:val="0016236F"/>
    <w:rsid w:val="00163F80"/>
    <w:rsid w:val="0017192A"/>
    <w:rsid w:val="0017229F"/>
    <w:rsid w:val="00173F43"/>
    <w:rsid w:val="00174A79"/>
    <w:rsid w:val="00175725"/>
    <w:rsid w:val="00176EFC"/>
    <w:rsid w:val="00176F27"/>
    <w:rsid w:val="00180CE6"/>
    <w:rsid w:val="00182FA9"/>
    <w:rsid w:val="001841F3"/>
    <w:rsid w:val="0018489C"/>
    <w:rsid w:val="0018647F"/>
    <w:rsid w:val="001876F3"/>
    <w:rsid w:val="00192468"/>
    <w:rsid w:val="001952C0"/>
    <w:rsid w:val="00197363"/>
    <w:rsid w:val="001A2956"/>
    <w:rsid w:val="001A2F56"/>
    <w:rsid w:val="001A3E53"/>
    <w:rsid w:val="001A4661"/>
    <w:rsid w:val="001A654B"/>
    <w:rsid w:val="001B01D3"/>
    <w:rsid w:val="001B067C"/>
    <w:rsid w:val="001B06BE"/>
    <w:rsid w:val="001B1B9D"/>
    <w:rsid w:val="001B36D7"/>
    <w:rsid w:val="001B432C"/>
    <w:rsid w:val="001B595C"/>
    <w:rsid w:val="001B78BC"/>
    <w:rsid w:val="001C07EE"/>
    <w:rsid w:val="001C0FAC"/>
    <w:rsid w:val="001C2A87"/>
    <w:rsid w:val="001C2C61"/>
    <w:rsid w:val="001C351D"/>
    <w:rsid w:val="001C5178"/>
    <w:rsid w:val="001C79B3"/>
    <w:rsid w:val="001D0491"/>
    <w:rsid w:val="001D0732"/>
    <w:rsid w:val="001D2A2A"/>
    <w:rsid w:val="001D2EFA"/>
    <w:rsid w:val="001D4121"/>
    <w:rsid w:val="001D5EC6"/>
    <w:rsid w:val="001D6969"/>
    <w:rsid w:val="001E08D4"/>
    <w:rsid w:val="001E1A37"/>
    <w:rsid w:val="001F043F"/>
    <w:rsid w:val="001F13C4"/>
    <w:rsid w:val="001F1903"/>
    <w:rsid w:val="001F30EB"/>
    <w:rsid w:val="001F34EB"/>
    <w:rsid w:val="001F5BD7"/>
    <w:rsid w:val="001F7C20"/>
    <w:rsid w:val="002006C3"/>
    <w:rsid w:val="00201E40"/>
    <w:rsid w:val="00202319"/>
    <w:rsid w:val="00202599"/>
    <w:rsid w:val="00202AF7"/>
    <w:rsid w:val="00202E4A"/>
    <w:rsid w:val="00204FF3"/>
    <w:rsid w:val="0020562E"/>
    <w:rsid w:val="00210F93"/>
    <w:rsid w:val="00211C67"/>
    <w:rsid w:val="00212B38"/>
    <w:rsid w:val="002138D6"/>
    <w:rsid w:val="002148DA"/>
    <w:rsid w:val="00214F16"/>
    <w:rsid w:val="00215623"/>
    <w:rsid w:val="00216002"/>
    <w:rsid w:val="00216046"/>
    <w:rsid w:val="00217015"/>
    <w:rsid w:val="00217D03"/>
    <w:rsid w:val="00217E9B"/>
    <w:rsid w:val="00222037"/>
    <w:rsid w:val="002235C9"/>
    <w:rsid w:val="0022562E"/>
    <w:rsid w:val="00225F89"/>
    <w:rsid w:val="00226784"/>
    <w:rsid w:val="0023294C"/>
    <w:rsid w:val="00234939"/>
    <w:rsid w:val="002351DF"/>
    <w:rsid w:val="002367C8"/>
    <w:rsid w:val="00237354"/>
    <w:rsid w:val="00240727"/>
    <w:rsid w:val="002438F4"/>
    <w:rsid w:val="00245688"/>
    <w:rsid w:val="002474A9"/>
    <w:rsid w:val="002500A2"/>
    <w:rsid w:val="00250E86"/>
    <w:rsid w:val="00251AF4"/>
    <w:rsid w:val="0025262A"/>
    <w:rsid w:val="00254605"/>
    <w:rsid w:val="00265DBB"/>
    <w:rsid w:val="002717AC"/>
    <w:rsid w:val="00272467"/>
    <w:rsid w:val="00272CD5"/>
    <w:rsid w:val="00273441"/>
    <w:rsid w:val="00276187"/>
    <w:rsid w:val="002803A9"/>
    <w:rsid w:val="00280985"/>
    <w:rsid w:val="00283354"/>
    <w:rsid w:val="0028356A"/>
    <w:rsid w:val="00283E5B"/>
    <w:rsid w:val="00285CFE"/>
    <w:rsid w:val="00290134"/>
    <w:rsid w:val="00291ABC"/>
    <w:rsid w:val="00293136"/>
    <w:rsid w:val="0029359D"/>
    <w:rsid w:val="00295BED"/>
    <w:rsid w:val="00297110"/>
    <w:rsid w:val="002972E0"/>
    <w:rsid w:val="002A0B50"/>
    <w:rsid w:val="002A11CA"/>
    <w:rsid w:val="002A3613"/>
    <w:rsid w:val="002A371A"/>
    <w:rsid w:val="002A3734"/>
    <w:rsid w:val="002A5590"/>
    <w:rsid w:val="002A698E"/>
    <w:rsid w:val="002A69B3"/>
    <w:rsid w:val="002B4B12"/>
    <w:rsid w:val="002B59DE"/>
    <w:rsid w:val="002B5CF8"/>
    <w:rsid w:val="002B601C"/>
    <w:rsid w:val="002C020D"/>
    <w:rsid w:val="002C0968"/>
    <w:rsid w:val="002C1A7B"/>
    <w:rsid w:val="002C470E"/>
    <w:rsid w:val="002C5425"/>
    <w:rsid w:val="002C5E43"/>
    <w:rsid w:val="002C5F75"/>
    <w:rsid w:val="002C65ED"/>
    <w:rsid w:val="002C6C66"/>
    <w:rsid w:val="002D004C"/>
    <w:rsid w:val="002D0273"/>
    <w:rsid w:val="002D0D31"/>
    <w:rsid w:val="002D1078"/>
    <w:rsid w:val="002D113B"/>
    <w:rsid w:val="002D20D6"/>
    <w:rsid w:val="002D2427"/>
    <w:rsid w:val="002D303B"/>
    <w:rsid w:val="002D35D2"/>
    <w:rsid w:val="002D3797"/>
    <w:rsid w:val="002D4C38"/>
    <w:rsid w:val="002E0CAE"/>
    <w:rsid w:val="002E1447"/>
    <w:rsid w:val="002E2089"/>
    <w:rsid w:val="002E2D09"/>
    <w:rsid w:val="002E43EC"/>
    <w:rsid w:val="002E53A9"/>
    <w:rsid w:val="002E6D53"/>
    <w:rsid w:val="002E7817"/>
    <w:rsid w:val="002E7E80"/>
    <w:rsid w:val="002F1E00"/>
    <w:rsid w:val="002F219A"/>
    <w:rsid w:val="002F2C42"/>
    <w:rsid w:val="002F445D"/>
    <w:rsid w:val="002F4AE8"/>
    <w:rsid w:val="002F4F2E"/>
    <w:rsid w:val="002F5330"/>
    <w:rsid w:val="002F6712"/>
    <w:rsid w:val="002F6EDC"/>
    <w:rsid w:val="002F6FF7"/>
    <w:rsid w:val="002F719D"/>
    <w:rsid w:val="002F7B88"/>
    <w:rsid w:val="00300F70"/>
    <w:rsid w:val="003022D6"/>
    <w:rsid w:val="00305555"/>
    <w:rsid w:val="00305C25"/>
    <w:rsid w:val="003060CB"/>
    <w:rsid w:val="003066B5"/>
    <w:rsid w:val="00306B93"/>
    <w:rsid w:val="003074DA"/>
    <w:rsid w:val="00307C41"/>
    <w:rsid w:val="0031035A"/>
    <w:rsid w:val="003115FC"/>
    <w:rsid w:val="00312B2B"/>
    <w:rsid w:val="00313483"/>
    <w:rsid w:val="00313D82"/>
    <w:rsid w:val="00316D20"/>
    <w:rsid w:val="003179EC"/>
    <w:rsid w:val="00317DFA"/>
    <w:rsid w:val="00317F37"/>
    <w:rsid w:val="0032170B"/>
    <w:rsid w:val="00322D66"/>
    <w:rsid w:val="00323BFB"/>
    <w:rsid w:val="00325FB8"/>
    <w:rsid w:val="00326C4B"/>
    <w:rsid w:val="00326C85"/>
    <w:rsid w:val="00326D56"/>
    <w:rsid w:val="00327449"/>
    <w:rsid w:val="00330A2F"/>
    <w:rsid w:val="003370A2"/>
    <w:rsid w:val="003379CE"/>
    <w:rsid w:val="00342300"/>
    <w:rsid w:val="0034436E"/>
    <w:rsid w:val="003446D9"/>
    <w:rsid w:val="00345A05"/>
    <w:rsid w:val="00345AFB"/>
    <w:rsid w:val="0034600B"/>
    <w:rsid w:val="0034708B"/>
    <w:rsid w:val="00347387"/>
    <w:rsid w:val="003479CC"/>
    <w:rsid w:val="00354AED"/>
    <w:rsid w:val="003619A0"/>
    <w:rsid w:val="003619EA"/>
    <w:rsid w:val="00364BD1"/>
    <w:rsid w:val="00365024"/>
    <w:rsid w:val="003652BD"/>
    <w:rsid w:val="003657A3"/>
    <w:rsid w:val="00371199"/>
    <w:rsid w:val="00371D37"/>
    <w:rsid w:val="0037290D"/>
    <w:rsid w:val="00374637"/>
    <w:rsid w:val="0037625F"/>
    <w:rsid w:val="00376EDD"/>
    <w:rsid w:val="00380FDC"/>
    <w:rsid w:val="00381E96"/>
    <w:rsid w:val="00381F6D"/>
    <w:rsid w:val="00382FA3"/>
    <w:rsid w:val="0038394D"/>
    <w:rsid w:val="00384C28"/>
    <w:rsid w:val="0038574B"/>
    <w:rsid w:val="00387E46"/>
    <w:rsid w:val="00391939"/>
    <w:rsid w:val="0039460C"/>
    <w:rsid w:val="00395BED"/>
    <w:rsid w:val="003963BB"/>
    <w:rsid w:val="0039724C"/>
    <w:rsid w:val="003A0060"/>
    <w:rsid w:val="003A1085"/>
    <w:rsid w:val="003A18D9"/>
    <w:rsid w:val="003A229C"/>
    <w:rsid w:val="003A35B1"/>
    <w:rsid w:val="003A3883"/>
    <w:rsid w:val="003A4616"/>
    <w:rsid w:val="003A51FF"/>
    <w:rsid w:val="003A600A"/>
    <w:rsid w:val="003A7911"/>
    <w:rsid w:val="003B0D28"/>
    <w:rsid w:val="003B142A"/>
    <w:rsid w:val="003B3F3D"/>
    <w:rsid w:val="003B4BEF"/>
    <w:rsid w:val="003B5345"/>
    <w:rsid w:val="003B61B8"/>
    <w:rsid w:val="003B6691"/>
    <w:rsid w:val="003B757E"/>
    <w:rsid w:val="003B75C9"/>
    <w:rsid w:val="003B779C"/>
    <w:rsid w:val="003B7830"/>
    <w:rsid w:val="003B7A76"/>
    <w:rsid w:val="003B7C18"/>
    <w:rsid w:val="003C044B"/>
    <w:rsid w:val="003C1E4B"/>
    <w:rsid w:val="003C25A5"/>
    <w:rsid w:val="003C4716"/>
    <w:rsid w:val="003C5335"/>
    <w:rsid w:val="003C53CB"/>
    <w:rsid w:val="003C5BB9"/>
    <w:rsid w:val="003C682F"/>
    <w:rsid w:val="003C75A1"/>
    <w:rsid w:val="003D0802"/>
    <w:rsid w:val="003D0F82"/>
    <w:rsid w:val="003D12AA"/>
    <w:rsid w:val="003D19C6"/>
    <w:rsid w:val="003D3AEE"/>
    <w:rsid w:val="003D4A08"/>
    <w:rsid w:val="003D5513"/>
    <w:rsid w:val="003D6B5F"/>
    <w:rsid w:val="003D7698"/>
    <w:rsid w:val="003E1C14"/>
    <w:rsid w:val="003E2AAB"/>
    <w:rsid w:val="003E37FA"/>
    <w:rsid w:val="003E685A"/>
    <w:rsid w:val="003E6B07"/>
    <w:rsid w:val="003E714F"/>
    <w:rsid w:val="003E7154"/>
    <w:rsid w:val="003E7FCF"/>
    <w:rsid w:val="003F1313"/>
    <w:rsid w:val="003F53F8"/>
    <w:rsid w:val="003F6E3C"/>
    <w:rsid w:val="003F7B99"/>
    <w:rsid w:val="00400965"/>
    <w:rsid w:val="00400F90"/>
    <w:rsid w:val="004026BF"/>
    <w:rsid w:val="0040340F"/>
    <w:rsid w:val="00407215"/>
    <w:rsid w:val="0041326B"/>
    <w:rsid w:val="00417785"/>
    <w:rsid w:val="00417875"/>
    <w:rsid w:val="00417CE0"/>
    <w:rsid w:val="00420643"/>
    <w:rsid w:val="00422C6F"/>
    <w:rsid w:val="00422CAB"/>
    <w:rsid w:val="004231BA"/>
    <w:rsid w:val="00423E44"/>
    <w:rsid w:val="004255D4"/>
    <w:rsid w:val="00425F51"/>
    <w:rsid w:val="0042786B"/>
    <w:rsid w:val="00430DED"/>
    <w:rsid w:val="00431A9D"/>
    <w:rsid w:val="00431C59"/>
    <w:rsid w:val="00432F86"/>
    <w:rsid w:val="004340C2"/>
    <w:rsid w:val="00434714"/>
    <w:rsid w:val="004365B5"/>
    <w:rsid w:val="004373F8"/>
    <w:rsid w:val="00437F8D"/>
    <w:rsid w:val="00442515"/>
    <w:rsid w:val="00443498"/>
    <w:rsid w:val="00443DF8"/>
    <w:rsid w:val="00446CB7"/>
    <w:rsid w:val="004507DE"/>
    <w:rsid w:val="0045092D"/>
    <w:rsid w:val="00450B99"/>
    <w:rsid w:val="00450C59"/>
    <w:rsid w:val="00450D17"/>
    <w:rsid w:val="00451F43"/>
    <w:rsid w:val="00452392"/>
    <w:rsid w:val="00452660"/>
    <w:rsid w:val="00455AEC"/>
    <w:rsid w:val="0045711A"/>
    <w:rsid w:val="00460EA1"/>
    <w:rsid w:val="00461568"/>
    <w:rsid w:val="0046499F"/>
    <w:rsid w:val="00464AA9"/>
    <w:rsid w:val="004669F0"/>
    <w:rsid w:val="00467410"/>
    <w:rsid w:val="00473807"/>
    <w:rsid w:val="00476DC6"/>
    <w:rsid w:val="00477923"/>
    <w:rsid w:val="0047796E"/>
    <w:rsid w:val="00477BA9"/>
    <w:rsid w:val="004819E1"/>
    <w:rsid w:val="00482EED"/>
    <w:rsid w:val="004835CD"/>
    <w:rsid w:val="004852C4"/>
    <w:rsid w:val="004869A9"/>
    <w:rsid w:val="00486D98"/>
    <w:rsid w:val="00487A58"/>
    <w:rsid w:val="0049089C"/>
    <w:rsid w:val="004913D7"/>
    <w:rsid w:val="0049177D"/>
    <w:rsid w:val="00491FF5"/>
    <w:rsid w:val="00495C67"/>
    <w:rsid w:val="00496D96"/>
    <w:rsid w:val="00497792"/>
    <w:rsid w:val="004978F1"/>
    <w:rsid w:val="004A0C5F"/>
    <w:rsid w:val="004A2284"/>
    <w:rsid w:val="004A2B7C"/>
    <w:rsid w:val="004A3E07"/>
    <w:rsid w:val="004A591D"/>
    <w:rsid w:val="004A7355"/>
    <w:rsid w:val="004A7CD2"/>
    <w:rsid w:val="004B170D"/>
    <w:rsid w:val="004B2DEA"/>
    <w:rsid w:val="004B42D0"/>
    <w:rsid w:val="004B45BE"/>
    <w:rsid w:val="004B5443"/>
    <w:rsid w:val="004B58B0"/>
    <w:rsid w:val="004B690A"/>
    <w:rsid w:val="004C058B"/>
    <w:rsid w:val="004C2D3D"/>
    <w:rsid w:val="004C30C4"/>
    <w:rsid w:val="004C4277"/>
    <w:rsid w:val="004C4314"/>
    <w:rsid w:val="004C55E5"/>
    <w:rsid w:val="004C7BC9"/>
    <w:rsid w:val="004D07D0"/>
    <w:rsid w:val="004D10DC"/>
    <w:rsid w:val="004D19B7"/>
    <w:rsid w:val="004D1C8D"/>
    <w:rsid w:val="004D2C9E"/>
    <w:rsid w:val="004D56E2"/>
    <w:rsid w:val="004D5AAA"/>
    <w:rsid w:val="004D6C94"/>
    <w:rsid w:val="004D7B00"/>
    <w:rsid w:val="004E0610"/>
    <w:rsid w:val="004E07F2"/>
    <w:rsid w:val="004E21E8"/>
    <w:rsid w:val="004E2C26"/>
    <w:rsid w:val="004E42F3"/>
    <w:rsid w:val="004E7EE2"/>
    <w:rsid w:val="004F04DF"/>
    <w:rsid w:val="004F0859"/>
    <w:rsid w:val="004F266E"/>
    <w:rsid w:val="004F29FD"/>
    <w:rsid w:val="004F2BD8"/>
    <w:rsid w:val="004F2EB3"/>
    <w:rsid w:val="004F2FD3"/>
    <w:rsid w:val="004F643D"/>
    <w:rsid w:val="004F6EDC"/>
    <w:rsid w:val="00500475"/>
    <w:rsid w:val="00500947"/>
    <w:rsid w:val="00502399"/>
    <w:rsid w:val="00503857"/>
    <w:rsid w:val="00503FF9"/>
    <w:rsid w:val="00510B26"/>
    <w:rsid w:val="005111B7"/>
    <w:rsid w:val="00511646"/>
    <w:rsid w:val="0051192B"/>
    <w:rsid w:val="00512DA6"/>
    <w:rsid w:val="00512EDE"/>
    <w:rsid w:val="00513374"/>
    <w:rsid w:val="00513847"/>
    <w:rsid w:val="00513A2D"/>
    <w:rsid w:val="005141DC"/>
    <w:rsid w:val="00514ADC"/>
    <w:rsid w:val="00514BEC"/>
    <w:rsid w:val="00515F9C"/>
    <w:rsid w:val="0052298F"/>
    <w:rsid w:val="005247BB"/>
    <w:rsid w:val="00526F85"/>
    <w:rsid w:val="00531DB0"/>
    <w:rsid w:val="0053373A"/>
    <w:rsid w:val="00534953"/>
    <w:rsid w:val="00535FDA"/>
    <w:rsid w:val="0053678F"/>
    <w:rsid w:val="00537AC5"/>
    <w:rsid w:val="00541D49"/>
    <w:rsid w:val="00541FA7"/>
    <w:rsid w:val="00542B3C"/>
    <w:rsid w:val="00544136"/>
    <w:rsid w:val="00546571"/>
    <w:rsid w:val="00546B4F"/>
    <w:rsid w:val="0054782A"/>
    <w:rsid w:val="00547C1E"/>
    <w:rsid w:val="005500D8"/>
    <w:rsid w:val="00552262"/>
    <w:rsid w:val="00554893"/>
    <w:rsid w:val="00556515"/>
    <w:rsid w:val="00556B89"/>
    <w:rsid w:val="00557806"/>
    <w:rsid w:val="00560BF1"/>
    <w:rsid w:val="0056249D"/>
    <w:rsid w:val="00562969"/>
    <w:rsid w:val="00563A00"/>
    <w:rsid w:val="00563DD7"/>
    <w:rsid w:val="00565E84"/>
    <w:rsid w:val="0056649B"/>
    <w:rsid w:val="00567511"/>
    <w:rsid w:val="00571C83"/>
    <w:rsid w:val="0057245E"/>
    <w:rsid w:val="00573176"/>
    <w:rsid w:val="005757D2"/>
    <w:rsid w:val="00576D41"/>
    <w:rsid w:val="00580D80"/>
    <w:rsid w:val="00580F88"/>
    <w:rsid w:val="00581602"/>
    <w:rsid w:val="00581B9E"/>
    <w:rsid w:val="00581E3A"/>
    <w:rsid w:val="00587E0B"/>
    <w:rsid w:val="00587E65"/>
    <w:rsid w:val="00590D4A"/>
    <w:rsid w:val="00593695"/>
    <w:rsid w:val="005963A0"/>
    <w:rsid w:val="005A0B07"/>
    <w:rsid w:val="005A104B"/>
    <w:rsid w:val="005A1AF0"/>
    <w:rsid w:val="005A5229"/>
    <w:rsid w:val="005A619C"/>
    <w:rsid w:val="005A7583"/>
    <w:rsid w:val="005B27B1"/>
    <w:rsid w:val="005B2A74"/>
    <w:rsid w:val="005B7020"/>
    <w:rsid w:val="005C194A"/>
    <w:rsid w:val="005C221D"/>
    <w:rsid w:val="005C3884"/>
    <w:rsid w:val="005C5562"/>
    <w:rsid w:val="005C5984"/>
    <w:rsid w:val="005C5D79"/>
    <w:rsid w:val="005C798C"/>
    <w:rsid w:val="005D0BDC"/>
    <w:rsid w:val="005D3864"/>
    <w:rsid w:val="005D5B12"/>
    <w:rsid w:val="005D5BE2"/>
    <w:rsid w:val="005E0793"/>
    <w:rsid w:val="005E0AA3"/>
    <w:rsid w:val="005E3999"/>
    <w:rsid w:val="005E5675"/>
    <w:rsid w:val="005E722D"/>
    <w:rsid w:val="005E7FF6"/>
    <w:rsid w:val="005F1A13"/>
    <w:rsid w:val="005F1E01"/>
    <w:rsid w:val="0060052A"/>
    <w:rsid w:val="006009FF"/>
    <w:rsid w:val="00602DE7"/>
    <w:rsid w:val="006031BF"/>
    <w:rsid w:val="006031D7"/>
    <w:rsid w:val="00605687"/>
    <w:rsid w:val="00605727"/>
    <w:rsid w:val="00605909"/>
    <w:rsid w:val="0060696F"/>
    <w:rsid w:val="0060768A"/>
    <w:rsid w:val="00607FBF"/>
    <w:rsid w:val="006125A6"/>
    <w:rsid w:val="00613177"/>
    <w:rsid w:val="0061471B"/>
    <w:rsid w:val="00614B3A"/>
    <w:rsid w:val="00615350"/>
    <w:rsid w:val="006173CE"/>
    <w:rsid w:val="00620BF1"/>
    <w:rsid w:val="00623CFD"/>
    <w:rsid w:val="0063000D"/>
    <w:rsid w:val="00630905"/>
    <w:rsid w:val="0063449B"/>
    <w:rsid w:val="006353F5"/>
    <w:rsid w:val="00635AB8"/>
    <w:rsid w:val="00640EB2"/>
    <w:rsid w:val="00643189"/>
    <w:rsid w:val="006431FB"/>
    <w:rsid w:val="0064603F"/>
    <w:rsid w:val="00647EBE"/>
    <w:rsid w:val="00651534"/>
    <w:rsid w:val="00651D21"/>
    <w:rsid w:val="006521DB"/>
    <w:rsid w:val="00652E89"/>
    <w:rsid w:val="00653D22"/>
    <w:rsid w:val="00654A04"/>
    <w:rsid w:val="0066000D"/>
    <w:rsid w:val="006600D0"/>
    <w:rsid w:val="00660A11"/>
    <w:rsid w:val="00660DC6"/>
    <w:rsid w:val="00661933"/>
    <w:rsid w:val="006625D3"/>
    <w:rsid w:val="00666AD1"/>
    <w:rsid w:val="00666EAE"/>
    <w:rsid w:val="00667CF8"/>
    <w:rsid w:val="00670C1C"/>
    <w:rsid w:val="006716D5"/>
    <w:rsid w:val="0067177E"/>
    <w:rsid w:val="00671F36"/>
    <w:rsid w:val="00674245"/>
    <w:rsid w:val="006744A0"/>
    <w:rsid w:val="00675E14"/>
    <w:rsid w:val="00676F9B"/>
    <w:rsid w:val="0068119E"/>
    <w:rsid w:val="00681385"/>
    <w:rsid w:val="00682DF1"/>
    <w:rsid w:val="00682E45"/>
    <w:rsid w:val="006850AA"/>
    <w:rsid w:val="006861D7"/>
    <w:rsid w:val="00690084"/>
    <w:rsid w:val="006935A5"/>
    <w:rsid w:val="00694067"/>
    <w:rsid w:val="00694305"/>
    <w:rsid w:val="00695805"/>
    <w:rsid w:val="00696B4F"/>
    <w:rsid w:val="006A4A81"/>
    <w:rsid w:val="006B0145"/>
    <w:rsid w:val="006B281D"/>
    <w:rsid w:val="006C0B6D"/>
    <w:rsid w:val="006C13F1"/>
    <w:rsid w:val="006C18F6"/>
    <w:rsid w:val="006C3926"/>
    <w:rsid w:val="006C3BE9"/>
    <w:rsid w:val="006C5597"/>
    <w:rsid w:val="006C6CCE"/>
    <w:rsid w:val="006C6E14"/>
    <w:rsid w:val="006D2883"/>
    <w:rsid w:val="006D50AA"/>
    <w:rsid w:val="006D5F8D"/>
    <w:rsid w:val="006D6AD1"/>
    <w:rsid w:val="006D7445"/>
    <w:rsid w:val="006E0AF5"/>
    <w:rsid w:val="006E72BA"/>
    <w:rsid w:val="006F094A"/>
    <w:rsid w:val="006F50CC"/>
    <w:rsid w:val="006F6306"/>
    <w:rsid w:val="007002BF"/>
    <w:rsid w:val="00700337"/>
    <w:rsid w:val="007012AA"/>
    <w:rsid w:val="00702CED"/>
    <w:rsid w:val="00703E42"/>
    <w:rsid w:val="0070523D"/>
    <w:rsid w:val="0070796C"/>
    <w:rsid w:val="00711792"/>
    <w:rsid w:val="00712561"/>
    <w:rsid w:val="0071420B"/>
    <w:rsid w:val="007160E9"/>
    <w:rsid w:val="00716685"/>
    <w:rsid w:val="00716891"/>
    <w:rsid w:val="007206DD"/>
    <w:rsid w:val="00726DA6"/>
    <w:rsid w:val="0073155C"/>
    <w:rsid w:val="007316FA"/>
    <w:rsid w:val="00734944"/>
    <w:rsid w:val="00735C57"/>
    <w:rsid w:val="0073630A"/>
    <w:rsid w:val="007363C7"/>
    <w:rsid w:val="007370CC"/>
    <w:rsid w:val="007374F4"/>
    <w:rsid w:val="00737EFD"/>
    <w:rsid w:val="00740CEC"/>
    <w:rsid w:val="007418D3"/>
    <w:rsid w:val="00742423"/>
    <w:rsid w:val="00744DD6"/>
    <w:rsid w:val="00745159"/>
    <w:rsid w:val="00745C4F"/>
    <w:rsid w:val="00750325"/>
    <w:rsid w:val="00752726"/>
    <w:rsid w:val="00752817"/>
    <w:rsid w:val="007540A6"/>
    <w:rsid w:val="0075591D"/>
    <w:rsid w:val="00755DEC"/>
    <w:rsid w:val="00755EDE"/>
    <w:rsid w:val="007569A2"/>
    <w:rsid w:val="00757726"/>
    <w:rsid w:val="007607C7"/>
    <w:rsid w:val="00761C94"/>
    <w:rsid w:val="00762037"/>
    <w:rsid w:val="007637D4"/>
    <w:rsid w:val="00763B14"/>
    <w:rsid w:val="00763E0B"/>
    <w:rsid w:val="00765DE3"/>
    <w:rsid w:val="0076634F"/>
    <w:rsid w:val="007669FB"/>
    <w:rsid w:val="007675D5"/>
    <w:rsid w:val="00767F40"/>
    <w:rsid w:val="0077010D"/>
    <w:rsid w:val="0077150F"/>
    <w:rsid w:val="00771D24"/>
    <w:rsid w:val="00772C59"/>
    <w:rsid w:val="00773516"/>
    <w:rsid w:val="00775256"/>
    <w:rsid w:val="007800BF"/>
    <w:rsid w:val="007828F0"/>
    <w:rsid w:val="00782F00"/>
    <w:rsid w:val="00784939"/>
    <w:rsid w:val="00785CE3"/>
    <w:rsid w:val="0078685F"/>
    <w:rsid w:val="00787B11"/>
    <w:rsid w:val="00787F20"/>
    <w:rsid w:val="00790543"/>
    <w:rsid w:val="00791BB1"/>
    <w:rsid w:val="00796273"/>
    <w:rsid w:val="00796454"/>
    <w:rsid w:val="00796828"/>
    <w:rsid w:val="00797623"/>
    <w:rsid w:val="00797A0D"/>
    <w:rsid w:val="007A0238"/>
    <w:rsid w:val="007A4C9D"/>
    <w:rsid w:val="007A506F"/>
    <w:rsid w:val="007A6953"/>
    <w:rsid w:val="007B0AF4"/>
    <w:rsid w:val="007B13E2"/>
    <w:rsid w:val="007B2ACF"/>
    <w:rsid w:val="007B3DC1"/>
    <w:rsid w:val="007B5A72"/>
    <w:rsid w:val="007B5F76"/>
    <w:rsid w:val="007B7830"/>
    <w:rsid w:val="007C1021"/>
    <w:rsid w:val="007C386C"/>
    <w:rsid w:val="007C7676"/>
    <w:rsid w:val="007D01C4"/>
    <w:rsid w:val="007D1439"/>
    <w:rsid w:val="007D2937"/>
    <w:rsid w:val="007D37A7"/>
    <w:rsid w:val="007D45FF"/>
    <w:rsid w:val="007D47C6"/>
    <w:rsid w:val="007D5560"/>
    <w:rsid w:val="007D6A49"/>
    <w:rsid w:val="007D78B5"/>
    <w:rsid w:val="007E0946"/>
    <w:rsid w:val="007E2FB6"/>
    <w:rsid w:val="007E3C37"/>
    <w:rsid w:val="007E4509"/>
    <w:rsid w:val="007E47F1"/>
    <w:rsid w:val="007F0023"/>
    <w:rsid w:val="007F04F7"/>
    <w:rsid w:val="007F1414"/>
    <w:rsid w:val="007F321B"/>
    <w:rsid w:val="007F5E2C"/>
    <w:rsid w:val="007F7061"/>
    <w:rsid w:val="00800BE7"/>
    <w:rsid w:val="00801660"/>
    <w:rsid w:val="0080497F"/>
    <w:rsid w:val="00807980"/>
    <w:rsid w:val="00807AFB"/>
    <w:rsid w:val="0081045C"/>
    <w:rsid w:val="00810AE9"/>
    <w:rsid w:val="0081188D"/>
    <w:rsid w:val="008118B4"/>
    <w:rsid w:val="008125B3"/>
    <w:rsid w:val="00812D84"/>
    <w:rsid w:val="00814211"/>
    <w:rsid w:val="008150FD"/>
    <w:rsid w:val="00817054"/>
    <w:rsid w:val="00817CBC"/>
    <w:rsid w:val="00821DB9"/>
    <w:rsid w:val="008223CE"/>
    <w:rsid w:val="00822B2A"/>
    <w:rsid w:val="00824C89"/>
    <w:rsid w:val="00825DD5"/>
    <w:rsid w:val="00825E16"/>
    <w:rsid w:val="0082761C"/>
    <w:rsid w:val="00830BC0"/>
    <w:rsid w:val="00831755"/>
    <w:rsid w:val="00833990"/>
    <w:rsid w:val="00834FE2"/>
    <w:rsid w:val="00835D55"/>
    <w:rsid w:val="008362C0"/>
    <w:rsid w:val="00843772"/>
    <w:rsid w:val="00844897"/>
    <w:rsid w:val="0084650F"/>
    <w:rsid w:val="00846D93"/>
    <w:rsid w:val="00850D56"/>
    <w:rsid w:val="00852280"/>
    <w:rsid w:val="0085261F"/>
    <w:rsid w:val="008534B1"/>
    <w:rsid w:val="008568E2"/>
    <w:rsid w:val="00856A6B"/>
    <w:rsid w:val="0086157C"/>
    <w:rsid w:val="00861C07"/>
    <w:rsid w:val="00862E08"/>
    <w:rsid w:val="00864036"/>
    <w:rsid w:val="008654D5"/>
    <w:rsid w:val="00865BDC"/>
    <w:rsid w:val="00865E32"/>
    <w:rsid w:val="00865F81"/>
    <w:rsid w:val="00866326"/>
    <w:rsid w:val="00867446"/>
    <w:rsid w:val="0087283C"/>
    <w:rsid w:val="00872BAC"/>
    <w:rsid w:val="008735B7"/>
    <w:rsid w:val="0087388B"/>
    <w:rsid w:val="0087477E"/>
    <w:rsid w:val="00877705"/>
    <w:rsid w:val="008801C7"/>
    <w:rsid w:val="008806C4"/>
    <w:rsid w:val="008816A2"/>
    <w:rsid w:val="008816EB"/>
    <w:rsid w:val="0088467F"/>
    <w:rsid w:val="008846C8"/>
    <w:rsid w:val="00884A98"/>
    <w:rsid w:val="0088582C"/>
    <w:rsid w:val="008863C2"/>
    <w:rsid w:val="0088655C"/>
    <w:rsid w:val="00887BAF"/>
    <w:rsid w:val="00887C10"/>
    <w:rsid w:val="00893258"/>
    <w:rsid w:val="00894599"/>
    <w:rsid w:val="008960DE"/>
    <w:rsid w:val="0089638C"/>
    <w:rsid w:val="008A0089"/>
    <w:rsid w:val="008A11CC"/>
    <w:rsid w:val="008A5123"/>
    <w:rsid w:val="008A678B"/>
    <w:rsid w:val="008A6F62"/>
    <w:rsid w:val="008A738C"/>
    <w:rsid w:val="008B0782"/>
    <w:rsid w:val="008B09C9"/>
    <w:rsid w:val="008B1068"/>
    <w:rsid w:val="008B1494"/>
    <w:rsid w:val="008B1E3D"/>
    <w:rsid w:val="008B29F1"/>
    <w:rsid w:val="008B2C26"/>
    <w:rsid w:val="008B486F"/>
    <w:rsid w:val="008B6702"/>
    <w:rsid w:val="008B6BB3"/>
    <w:rsid w:val="008B6F29"/>
    <w:rsid w:val="008B7741"/>
    <w:rsid w:val="008C00CD"/>
    <w:rsid w:val="008C0784"/>
    <w:rsid w:val="008C0C10"/>
    <w:rsid w:val="008C2AB1"/>
    <w:rsid w:val="008C2EC5"/>
    <w:rsid w:val="008C3F3D"/>
    <w:rsid w:val="008C3F50"/>
    <w:rsid w:val="008C54AE"/>
    <w:rsid w:val="008C62AB"/>
    <w:rsid w:val="008C6557"/>
    <w:rsid w:val="008C7158"/>
    <w:rsid w:val="008D05A9"/>
    <w:rsid w:val="008D201A"/>
    <w:rsid w:val="008D265F"/>
    <w:rsid w:val="008D5A66"/>
    <w:rsid w:val="008D72C7"/>
    <w:rsid w:val="008D7D24"/>
    <w:rsid w:val="008E1151"/>
    <w:rsid w:val="008E37FE"/>
    <w:rsid w:val="008E3E2B"/>
    <w:rsid w:val="008E3F80"/>
    <w:rsid w:val="008E62D1"/>
    <w:rsid w:val="008E715A"/>
    <w:rsid w:val="008E7659"/>
    <w:rsid w:val="008E7F8E"/>
    <w:rsid w:val="008F0B8F"/>
    <w:rsid w:val="008F23AE"/>
    <w:rsid w:val="008F2AD4"/>
    <w:rsid w:val="008F3AB0"/>
    <w:rsid w:val="008F59C1"/>
    <w:rsid w:val="008F7206"/>
    <w:rsid w:val="008F794F"/>
    <w:rsid w:val="008F7DD0"/>
    <w:rsid w:val="00901EC8"/>
    <w:rsid w:val="009025E6"/>
    <w:rsid w:val="009034C8"/>
    <w:rsid w:val="00905035"/>
    <w:rsid w:val="00905B37"/>
    <w:rsid w:val="00910A8C"/>
    <w:rsid w:val="00910B82"/>
    <w:rsid w:val="009112E8"/>
    <w:rsid w:val="009116D3"/>
    <w:rsid w:val="00913FD0"/>
    <w:rsid w:val="009144D1"/>
    <w:rsid w:val="0091485E"/>
    <w:rsid w:val="00914F27"/>
    <w:rsid w:val="009209D5"/>
    <w:rsid w:val="00920A3E"/>
    <w:rsid w:val="00921175"/>
    <w:rsid w:val="00923200"/>
    <w:rsid w:val="009243A8"/>
    <w:rsid w:val="009246E1"/>
    <w:rsid w:val="009252E5"/>
    <w:rsid w:val="00925706"/>
    <w:rsid w:val="00930980"/>
    <w:rsid w:val="00931479"/>
    <w:rsid w:val="00931671"/>
    <w:rsid w:val="009316F5"/>
    <w:rsid w:val="00931E26"/>
    <w:rsid w:val="00933954"/>
    <w:rsid w:val="00933AD8"/>
    <w:rsid w:val="009340ED"/>
    <w:rsid w:val="00935292"/>
    <w:rsid w:val="009352F3"/>
    <w:rsid w:val="009358BA"/>
    <w:rsid w:val="00936560"/>
    <w:rsid w:val="00937859"/>
    <w:rsid w:val="009408E0"/>
    <w:rsid w:val="00940D15"/>
    <w:rsid w:val="00940EC7"/>
    <w:rsid w:val="009413AE"/>
    <w:rsid w:val="00943134"/>
    <w:rsid w:val="0094368A"/>
    <w:rsid w:val="009449EA"/>
    <w:rsid w:val="00952208"/>
    <w:rsid w:val="00953DA6"/>
    <w:rsid w:val="00955680"/>
    <w:rsid w:val="00956470"/>
    <w:rsid w:val="009565A8"/>
    <w:rsid w:val="009612B1"/>
    <w:rsid w:val="00964A81"/>
    <w:rsid w:val="00966E03"/>
    <w:rsid w:val="00966F9E"/>
    <w:rsid w:val="009674DB"/>
    <w:rsid w:val="00970CD0"/>
    <w:rsid w:val="00970FC2"/>
    <w:rsid w:val="009710AB"/>
    <w:rsid w:val="0097510C"/>
    <w:rsid w:val="00976240"/>
    <w:rsid w:val="009769FF"/>
    <w:rsid w:val="00983232"/>
    <w:rsid w:val="009848DA"/>
    <w:rsid w:val="009858A4"/>
    <w:rsid w:val="009876E1"/>
    <w:rsid w:val="009914CB"/>
    <w:rsid w:val="00991845"/>
    <w:rsid w:val="00991F07"/>
    <w:rsid w:val="009A1D33"/>
    <w:rsid w:val="009A2B7C"/>
    <w:rsid w:val="009A476E"/>
    <w:rsid w:val="009A4773"/>
    <w:rsid w:val="009A63BF"/>
    <w:rsid w:val="009B2309"/>
    <w:rsid w:val="009B313B"/>
    <w:rsid w:val="009B4D9C"/>
    <w:rsid w:val="009B7596"/>
    <w:rsid w:val="009B7DCD"/>
    <w:rsid w:val="009B7FE5"/>
    <w:rsid w:val="009C1A3F"/>
    <w:rsid w:val="009C43C2"/>
    <w:rsid w:val="009C69E7"/>
    <w:rsid w:val="009D5C99"/>
    <w:rsid w:val="009D6DDC"/>
    <w:rsid w:val="009D7535"/>
    <w:rsid w:val="009D78C8"/>
    <w:rsid w:val="009E0E6A"/>
    <w:rsid w:val="009E1232"/>
    <w:rsid w:val="009E544A"/>
    <w:rsid w:val="009E5E09"/>
    <w:rsid w:val="009E78E5"/>
    <w:rsid w:val="009F359F"/>
    <w:rsid w:val="009F4AA9"/>
    <w:rsid w:val="009F579F"/>
    <w:rsid w:val="009F5BBB"/>
    <w:rsid w:val="009F776E"/>
    <w:rsid w:val="00A0133D"/>
    <w:rsid w:val="00A022A2"/>
    <w:rsid w:val="00A0248B"/>
    <w:rsid w:val="00A02575"/>
    <w:rsid w:val="00A030B0"/>
    <w:rsid w:val="00A037EA"/>
    <w:rsid w:val="00A0407F"/>
    <w:rsid w:val="00A04E11"/>
    <w:rsid w:val="00A059F9"/>
    <w:rsid w:val="00A10180"/>
    <w:rsid w:val="00A105F0"/>
    <w:rsid w:val="00A10D39"/>
    <w:rsid w:val="00A15C9D"/>
    <w:rsid w:val="00A15DC9"/>
    <w:rsid w:val="00A167C9"/>
    <w:rsid w:val="00A203C4"/>
    <w:rsid w:val="00A2284D"/>
    <w:rsid w:val="00A22F8C"/>
    <w:rsid w:val="00A25404"/>
    <w:rsid w:val="00A32157"/>
    <w:rsid w:val="00A32E2A"/>
    <w:rsid w:val="00A33C58"/>
    <w:rsid w:val="00A3679C"/>
    <w:rsid w:val="00A3714B"/>
    <w:rsid w:val="00A3765B"/>
    <w:rsid w:val="00A37F35"/>
    <w:rsid w:val="00A41B53"/>
    <w:rsid w:val="00A42364"/>
    <w:rsid w:val="00A44B24"/>
    <w:rsid w:val="00A4594B"/>
    <w:rsid w:val="00A47079"/>
    <w:rsid w:val="00A47719"/>
    <w:rsid w:val="00A5530A"/>
    <w:rsid w:val="00A573BF"/>
    <w:rsid w:val="00A62545"/>
    <w:rsid w:val="00A64A10"/>
    <w:rsid w:val="00A6505D"/>
    <w:rsid w:val="00A65432"/>
    <w:rsid w:val="00A70C29"/>
    <w:rsid w:val="00A71898"/>
    <w:rsid w:val="00A71A94"/>
    <w:rsid w:val="00A74876"/>
    <w:rsid w:val="00A82E12"/>
    <w:rsid w:val="00A82E88"/>
    <w:rsid w:val="00A8394D"/>
    <w:rsid w:val="00A8570C"/>
    <w:rsid w:val="00A85B2A"/>
    <w:rsid w:val="00A875B6"/>
    <w:rsid w:val="00A913C7"/>
    <w:rsid w:val="00A916AB"/>
    <w:rsid w:val="00A945BA"/>
    <w:rsid w:val="00AA02E0"/>
    <w:rsid w:val="00AA11D1"/>
    <w:rsid w:val="00AA1453"/>
    <w:rsid w:val="00AA1B1E"/>
    <w:rsid w:val="00AA1CC4"/>
    <w:rsid w:val="00AA247C"/>
    <w:rsid w:val="00AA3913"/>
    <w:rsid w:val="00AA3E9D"/>
    <w:rsid w:val="00AA4380"/>
    <w:rsid w:val="00AA487A"/>
    <w:rsid w:val="00AA5C71"/>
    <w:rsid w:val="00AB039A"/>
    <w:rsid w:val="00AB0E90"/>
    <w:rsid w:val="00AB23BC"/>
    <w:rsid w:val="00AB2702"/>
    <w:rsid w:val="00AB2767"/>
    <w:rsid w:val="00AB28CB"/>
    <w:rsid w:val="00AB37D5"/>
    <w:rsid w:val="00AB3B4F"/>
    <w:rsid w:val="00AB4DE0"/>
    <w:rsid w:val="00AB5D6D"/>
    <w:rsid w:val="00AB6BC4"/>
    <w:rsid w:val="00AB75D8"/>
    <w:rsid w:val="00AC2174"/>
    <w:rsid w:val="00AC3360"/>
    <w:rsid w:val="00AC51CE"/>
    <w:rsid w:val="00AC71D1"/>
    <w:rsid w:val="00AD0C9F"/>
    <w:rsid w:val="00AD1F85"/>
    <w:rsid w:val="00AD25A3"/>
    <w:rsid w:val="00AD27C2"/>
    <w:rsid w:val="00AD3058"/>
    <w:rsid w:val="00AD348E"/>
    <w:rsid w:val="00AD35A6"/>
    <w:rsid w:val="00AD491B"/>
    <w:rsid w:val="00AD561B"/>
    <w:rsid w:val="00AD59F1"/>
    <w:rsid w:val="00AE0A1C"/>
    <w:rsid w:val="00AE1240"/>
    <w:rsid w:val="00AE2B73"/>
    <w:rsid w:val="00AE2BF8"/>
    <w:rsid w:val="00AE4540"/>
    <w:rsid w:val="00AE4D41"/>
    <w:rsid w:val="00AE51A9"/>
    <w:rsid w:val="00AE6263"/>
    <w:rsid w:val="00AE68BB"/>
    <w:rsid w:val="00AE79A8"/>
    <w:rsid w:val="00AF04CF"/>
    <w:rsid w:val="00AF3121"/>
    <w:rsid w:val="00AF3146"/>
    <w:rsid w:val="00AF46DE"/>
    <w:rsid w:val="00AF7271"/>
    <w:rsid w:val="00B0034E"/>
    <w:rsid w:val="00B06A90"/>
    <w:rsid w:val="00B078E2"/>
    <w:rsid w:val="00B12318"/>
    <w:rsid w:val="00B1476A"/>
    <w:rsid w:val="00B176F3"/>
    <w:rsid w:val="00B21C6B"/>
    <w:rsid w:val="00B21EDD"/>
    <w:rsid w:val="00B22013"/>
    <w:rsid w:val="00B22E5A"/>
    <w:rsid w:val="00B23FBE"/>
    <w:rsid w:val="00B25566"/>
    <w:rsid w:val="00B277B1"/>
    <w:rsid w:val="00B27C49"/>
    <w:rsid w:val="00B30378"/>
    <w:rsid w:val="00B32AB9"/>
    <w:rsid w:val="00B3332C"/>
    <w:rsid w:val="00B3423D"/>
    <w:rsid w:val="00B3573A"/>
    <w:rsid w:val="00B36668"/>
    <w:rsid w:val="00B36EDE"/>
    <w:rsid w:val="00B376AF"/>
    <w:rsid w:val="00B40DDC"/>
    <w:rsid w:val="00B428F7"/>
    <w:rsid w:val="00B43B68"/>
    <w:rsid w:val="00B43F7B"/>
    <w:rsid w:val="00B44284"/>
    <w:rsid w:val="00B4473A"/>
    <w:rsid w:val="00B45374"/>
    <w:rsid w:val="00B47EDC"/>
    <w:rsid w:val="00B523C7"/>
    <w:rsid w:val="00B52B6B"/>
    <w:rsid w:val="00B54AA6"/>
    <w:rsid w:val="00B566E4"/>
    <w:rsid w:val="00B56A16"/>
    <w:rsid w:val="00B56E5B"/>
    <w:rsid w:val="00B57FA8"/>
    <w:rsid w:val="00B606CA"/>
    <w:rsid w:val="00B615FE"/>
    <w:rsid w:val="00B617C4"/>
    <w:rsid w:val="00B64117"/>
    <w:rsid w:val="00B647B6"/>
    <w:rsid w:val="00B655E1"/>
    <w:rsid w:val="00B6668D"/>
    <w:rsid w:val="00B66A58"/>
    <w:rsid w:val="00B67010"/>
    <w:rsid w:val="00B70AD2"/>
    <w:rsid w:val="00B72C5C"/>
    <w:rsid w:val="00B76DC5"/>
    <w:rsid w:val="00B82098"/>
    <w:rsid w:val="00B833BF"/>
    <w:rsid w:val="00B84AB0"/>
    <w:rsid w:val="00B84EE2"/>
    <w:rsid w:val="00B85ABE"/>
    <w:rsid w:val="00B85F56"/>
    <w:rsid w:val="00B86452"/>
    <w:rsid w:val="00B90D33"/>
    <w:rsid w:val="00B91761"/>
    <w:rsid w:val="00B91D20"/>
    <w:rsid w:val="00B92FF6"/>
    <w:rsid w:val="00B93A09"/>
    <w:rsid w:val="00B943E2"/>
    <w:rsid w:val="00B956F5"/>
    <w:rsid w:val="00BA0929"/>
    <w:rsid w:val="00BA0BFC"/>
    <w:rsid w:val="00BA1876"/>
    <w:rsid w:val="00BA1F9A"/>
    <w:rsid w:val="00BA4441"/>
    <w:rsid w:val="00BA4673"/>
    <w:rsid w:val="00BA5CBC"/>
    <w:rsid w:val="00BA6272"/>
    <w:rsid w:val="00BA745F"/>
    <w:rsid w:val="00BA76AA"/>
    <w:rsid w:val="00BB076C"/>
    <w:rsid w:val="00BB1CF3"/>
    <w:rsid w:val="00BB5190"/>
    <w:rsid w:val="00BB79EC"/>
    <w:rsid w:val="00BB7FCF"/>
    <w:rsid w:val="00BC1C8F"/>
    <w:rsid w:val="00BC22F3"/>
    <w:rsid w:val="00BC2692"/>
    <w:rsid w:val="00BC6C8B"/>
    <w:rsid w:val="00BC6F5A"/>
    <w:rsid w:val="00BD00B6"/>
    <w:rsid w:val="00BD1CF0"/>
    <w:rsid w:val="00BD2E10"/>
    <w:rsid w:val="00BD381C"/>
    <w:rsid w:val="00BD44F9"/>
    <w:rsid w:val="00BD4AA6"/>
    <w:rsid w:val="00BD50C0"/>
    <w:rsid w:val="00BD7578"/>
    <w:rsid w:val="00BE190C"/>
    <w:rsid w:val="00BE1A80"/>
    <w:rsid w:val="00BE49F8"/>
    <w:rsid w:val="00BF018A"/>
    <w:rsid w:val="00BF0247"/>
    <w:rsid w:val="00BF3937"/>
    <w:rsid w:val="00BF447E"/>
    <w:rsid w:val="00BF4B33"/>
    <w:rsid w:val="00BF6F04"/>
    <w:rsid w:val="00BF6F46"/>
    <w:rsid w:val="00BF7E52"/>
    <w:rsid w:val="00C0093A"/>
    <w:rsid w:val="00C00B10"/>
    <w:rsid w:val="00C01AF0"/>
    <w:rsid w:val="00C02D0B"/>
    <w:rsid w:val="00C03890"/>
    <w:rsid w:val="00C039E8"/>
    <w:rsid w:val="00C04C67"/>
    <w:rsid w:val="00C05588"/>
    <w:rsid w:val="00C05F25"/>
    <w:rsid w:val="00C06694"/>
    <w:rsid w:val="00C06B34"/>
    <w:rsid w:val="00C10D64"/>
    <w:rsid w:val="00C1117D"/>
    <w:rsid w:val="00C1371E"/>
    <w:rsid w:val="00C148F5"/>
    <w:rsid w:val="00C14BE0"/>
    <w:rsid w:val="00C15C41"/>
    <w:rsid w:val="00C170D7"/>
    <w:rsid w:val="00C23FE5"/>
    <w:rsid w:val="00C24147"/>
    <w:rsid w:val="00C25922"/>
    <w:rsid w:val="00C31481"/>
    <w:rsid w:val="00C32AB5"/>
    <w:rsid w:val="00C3483B"/>
    <w:rsid w:val="00C35541"/>
    <w:rsid w:val="00C42B27"/>
    <w:rsid w:val="00C43926"/>
    <w:rsid w:val="00C44E17"/>
    <w:rsid w:val="00C45686"/>
    <w:rsid w:val="00C456B6"/>
    <w:rsid w:val="00C51034"/>
    <w:rsid w:val="00C52EE5"/>
    <w:rsid w:val="00C53F9E"/>
    <w:rsid w:val="00C54F16"/>
    <w:rsid w:val="00C558E5"/>
    <w:rsid w:val="00C570EB"/>
    <w:rsid w:val="00C619D5"/>
    <w:rsid w:val="00C61DAD"/>
    <w:rsid w:val="00C62477"/>
    <w:rsid w:val="00C64336"/>
    <w:rsid w:val="00C70C74"/>
    <w:rsid w:val="00C70DBE"/>
    <w:rsid w:val="00C716BC"/>
    <w:rsid w:val="00C73506"/>
    <w:rsid w:val="00C74C96"/>
    <w:rsid w:val="00C7568D"/>
    <w:rsid w:val="00C758D4"/>
    <w:rsid w:val="00C76555"/>
    <w:rsid w:val="00C80AC0"/>
    <w:rsid w:val="00C81B5C"/>
    <w:rsid w:val="00C82057"/>
    <w:rsid w:val="00C82430"/>
    <w:rsid w:val="00C8250D"/>
    <w:rsid w:val="00C83093"/>
    <w:rsid w:val="00C843AC"/>
    <w:rsid w:val="00C84E88"/>
    <w:rsid w:val="00C8501F"/>
    <w:rsid w:val="00C87EA2"/>
    <w:rsid w:val="00C928DD"/>
    <w:rsid w:val="00C92B37"/>
    <w:rsid w:val="00C943B7"/>
    <w:rsid w:val="00C973FD"/>
    <w:rsid w:val="00C9754E"/>
    <w:rsid w:val="00C97AB7"/>
    <w:rsid w:val="00CA0D6D"/>
    <w:rsid w:val="00CA148D"/>
    <w:rsid w:val="00CA1493"/>
    <w:rsid w:val="00CA3947"/>
    <w:rsid w:val="00CA6273"/>
    <w:rsid w:val="00CA64FA"/>
    <w:rsid w:val="00CB14FF"/>
    <w:rsid w:val="00CB19CD"/>
    <w:rsid w:val="00CB26E8"/>
    <w:rsid w:val="00CB339E"/>
    <w:rsid w:val="00CB5454"/>
    <w:rsid w:val="00CB6A42"/>
    <w:rsid w:val="00CB6CAA"/>
    <w:rsid w:val="00CC03BD"/>
    <w:rsid w:val="00CC1794"/>
    <w:rsid w:val="00CC1A70"/>
    <w:rsid w:val="00CC20F4"/>
    <w:rsid w:val="00CC6E43"/>
    <w:rsid w:val="00CC7693"/>
    <w:rsid w:val="00CD0841"/>
    <w:rsid w:val="00CD0EAC"/>
    <w:rsid w:val="00CD21AE"/>
    <w:rsid w:val="00CD5B1A"/>
    <w:rsid w:val="00CD63DC"/>
    <w:rsid w:val="00CE056B"/>
    <w:rsid w:val="00CE0E63"/>
    <w:rsid w:val="00CE14E2"/>
    <w:rsid w:val="00CE19D2"/>
    <w:rsid w:val="00CE2991"/>
    <w:rsid w:val="00CE3C16"/>
    <w:rsid w:val="00CE759F"/>
    <w:rsid w:val="00CE75BF"/>
    <w:rsid w:val="00CF10DA"/>
    <w:rsid w:val="00CF3E4D"/>
    <w:rsid w:val="00CF7A8C"/>
    <w:rsid w:val="00CF7AC5"/>
    <w:rsid w:val="00D00491"/>
    <w:rsid w:val="00D00D1D"/>
    <w:rsid w:val="00D01C53"/>
    <w:rsid w:val="00D049B2"/>
    <w:rsid w:val="00D0610E"/>
    <w:rsid w:val="00D06511"/>
    <w:rsid w:val="00D076D6"/>
    <w:rsid w:val="00D11FC1"/>
    <w:rsid w:val="00D1204E"/>
    <w:rsid w:val="00D146EF"/>
    <w:rsid w:val="00D15D93"/>
    <w:rsid w:val="00D15DB3"/>
    <w:rsid w:val="00D164A2"/>
    <w:rsid w:val="00D17823"/>
    <w:rsid w:val="00D20C7C"/>
    <w:rsid w:val="00D21032"/>
    <w:rsid w:val="00D21A96"/>
    <w:rsid w:val="00D2283B"/>
    <w:rsid w:val="00D24BF1"/>
    <w:rsid w:val="00D25952"/>
    <w:rsid w:val="00D25E9A"/>
    <w:rsid w:val="00D2763B"/>
    <w:rsid w:val="00D278D6"/>
    <w:rsid w:val="00D30202"/>
    <w:rsid w:val="00D30888"/>
    <w:rsid w:val="00D31021"/>
    <w:rsid w:val="00D31033"/>
    <w:rsid w:val="00D310B1"/>
    <w:rsid w:val="00D3181D"/>
    <w:rsid w:val="00D31EE1"/>
    <w:rsid w:val="00D347B3"/>
    <w:rsid w:val="00D36E2A"/>
    <w:rsid w:val="00D37F12"/>
    <w:rsid w:val="00D40158"/>
    <w:rsid w:val="00D422FC"/>
    <w:rsid w:val="00D4488D"/>
    <w:rsid w:val="00D45579"/>
    <w:rsid w:val="00D47D1A"/>
    <w:rsid w:val="00D5043B"/>
    <w:rsid w:val="00D50E58"/>
    <w:rsid w:val="00D50E99"/>
    <w:rsid w:val="00D51331"/>
    <w:rsid w:val="00D5200A"/>
    <w:rsid w:val="00D547E2"/>
    <w:rsid w:val="00D54B82"/>
    <w:rsid w:val="00D57889"/>
    <w:rsid w:val="00D60024"/>
    <w:rsid w:val="00D6005D"/>
    <w:rsid w:val="00D6141F"/>
    <w:rsid w:val="00D61EB2"/>
    <w:rsid w:val="00D62861"/>
    <w:rsid w:val="00D62D01"/>
    <w:rsid w:val="00D657A7"/>
    <w:rsid w:val="00D65D9F"/>
    <w:rsid w:val="00D67447"/>
    <w:rsid w:val="00D67E9E"/>
    <w:rsid w:val="00D714E9"/>
    <w:rsid w:val="00D722BF"/>
    <w:rsid w:val="00D72FE4"/>
    <w:rsid w:val="00D735B4"/>
    <w:rsid w:val="00D74358"/>
    <w:rsid w:val="00D7619E"/>
    <w:rsid w:val="00D81C30"/>
    <w:rsid w:val="00D82F54"/>
    <w:rsid w:val="00D849F2"/>
    <w:rsid w:val="00D84E63"/>
    <w:rsid w:val="00D85A19"/>
    <w:rsid w:val="00D85C2E"/>
    <w:rsid w:val="00D86411"/>
    <w:rsid w:val="00D87962"/>
    <w:rsid w:val="00D91F73"/>
    <w:rsid w:val="00D92EDD"/>
    <w:rsid w:val="00D94FB4"/>
    <w:rsid w:val="00D95DDD"/>
    <w:rsid w:val="00D96208"/>
    <w:rsid w:val="00D96777"/>
    <w:rsid w:val="00D96F5A"/>
    <w:rsid w:val="00DA1C46"/>
    <w:rsid w:val="00DA2FE1"/>
    <w:rsid w:val="00DA4B70"/>
    <w:rsid w:val="00DA6110"/>
    <w:rsid w:val="00DA61F8"/>
    <w:rsid w:val="00DB0B29"/>
    <w:rsid w:val="00DB0CC5"/>
    <w:rsid w:val="00DB190C"/>
    <w:rsid w:val="00DB1992"/>
    <w:rsid w:val="00DB3CAB"/>
    <w:rsid w:val="00DB5FBF"/>
    <w:rsid w:val="00DB63DC"/>
    <w:rsid w:val="00DB6E16"/>
    <w:rsid w:val="00DC0B21"/>
    <w:rsid w:val="00DC3A23"/>
    <w:rsid w:val="00DC4706"/>
    <w:rsid w:val="00DC4F21"/>
    <w:rsid w:val="00DC7D1F"/>
    <w:rsid w:val="00DD00D6"/>
    <w:rsid w:val="00DD0639"/>
    <w:rsid w:val="00DD35F0"/>
    <w:rsid w:val="00DD5576"/>
    <w:rsid w:val="00DD5A56"/>
    <w:rsid w:val="00DE104A"/>
    <w:rsid w:val="00DE1D71"/>
    <w:rsid w:val="00DE233E"/>
    <w:rsid w:val="00DE3F6E"/>
    <w:rsid w:val="00DE5B53"/>
    <w:rsid w:val="00DF0E85"/>
    <w:rsid w:val="00DF155C"/>
    <w:rsid w:val="00E0315E"/>
    <w:rsid w:val="00E03C32"/>
    <w:rsid w:val="00E075BB"/>
    <w:rsid w:val="00E07E15"/>
    <w:rsid w:val="00E1053C"/>
    <w:rsid w:val="00E10A26"/>
    <w:rsid w:val="00E11736"/>
    <w:rsid w:val="00E125A6"/>
    <w:rsid w:val="00E145BE"/>
    <w:rsid w:val="00E14793"/>
    <w:rsid w:val="00E1516F"/>
    <w:rsid w:val="00E1584E"/>
    <w:rsid w:val="00E16296"/>
    <w:rsid w:val="00E163A8"/>
    <w:rsid w:val="00E16727"/>
    <w:rsid w:val="00E22ACD"/>
    <w:rsid w:val="00E240BC"/>
    <w:rsid w:val="00E247A4"/>
    <w:rsid w:val="00E25B7F"/>
    <w:rsid w:val="00E26163"/>
    <w:rsid w:val="00E26A85"/>
    <w:rsid w:val="00E26FDD"/>
    <w:rsid w:val="00E27EDA"/>
    <w:rsid w:val="00E30333"/>
    <w:rsid w:val="00E31262"/>
    <w:rsid w:val="00E32ACE"/>
    <w:rsid w:val="00E33A0C"/>
    <w:rsid w:val="00E34A37"/>
    <w:rsid w:val="00E36908"/>
    <w:rsid w:val="00E37036"/>
    <w:rsid w:val="00E40115"/>
    <w:rsid w:val="00E408D1"/>
    <w:rsid w:val="00E422BD"/>
    <w:rsid w:val="00E44FE7"/>
    <w:rsid w:val="00E450C3"/>
    <w:rsid w:val="00E45BC0"/>
    <w:rsid w:val="00E4670E"/>
    <w:rsid w:val="00E46A30"/>
    <w:rsid w:val="00E4791C"/>
    <w:rsid w:val="00E50331"/>
    <w:rsid w:val="00E50A44"/>
    <w:rsid w:val="00E50FEB"/>
    <w:rsid w:val="00E5199E"/>
    <w:rsid w:val="00E523C2"/>
    <w:rsid w:val="00E52CEA"/>
    <w:rsid w:val="00E53848"/>
    <w:rsid w:val="00E54E1D"/>
    <w:rsid w:val="00E55AC8"/>
    <w:rsid w:val="00E55FAA"/>
    <w:rsid w:val="00E570C2"/>
    <w:rsid w:val="00E57ABB"/>
    <w:rsid w:val="00E623FC"/>
    <w:rsid w:val="00E62C42"/>
    <w:rsid w:val="00E63255"/>
    <w:rsid w:val="00E63B71"/>
    <w:rsid w:val="00E63E78"/>
    <w:rsid w:val="00E64EFF"/>
    <w:rsid w:val="00E65841"/>
    <w:rsid w:val="00E6775D"/>
    <w:rsid w:val="00E7287E"/>
    <w:rsid w:val="00E72FB7"/>
    <w:rsid w:val="00E73D17"/>
    <w:rsid w:val="00E7576F"/>
    <w:rsid w:val="00E76BD1"/>
    <w:rsid w:val="00E811C6"/>
    <w:rsid w:val="00E81CF7"/>
    <w:rsid w:val="00E8235F"/>
    <w:rsid w:val="00E82E46"/>
    <w:rsid w:val="00E8313F"/>
    <w:rsid w:val="00E84D89"/>
    <w:rsid w:val="00E86B98"/>
    <w:rsid w:val="00E86C47"/>
    <w:rsid w:val="00E9181C"/>
    <w:rsid w:val="00E92AD0"/>
    <w:rsid w:val="00E931ED"/>
    <w:rsid w:val="00E9444F"/>
    <w:rsid w:val="00E94886"/>
    <w:rsid w:val="00E95163"/>
    <w:rsid w:val="00E95949"/>
    <w:rsid w:val="00E9780B"/>
    <w:rsid w:val="00EA0C8C"/>
    <w:rsid w:val="00EA205E"/>
    <w:rsid w:val="00EA2964"/>
    <w:rsid w:val="00EA2DC2"/>
    <w:rsid w:val="00EA3B2F"/>
    <w:rsid w:val="00EA4C98"/>
    <w:rsid w:val="00EB3233"/>
    <w:rsid w:val="00EB3C99"/>
    <w:rsid w:val="00EB4007"/>
    <w:rsid w:val="00EB46EB"/>
    <w:rsid w:val="00EB47B1"/>
    <w:rsid w:val="00EB4F35"/>
    <w:rsid w:val="00EB6DCA"/>
    <w:rsid w:val="00EB717D"/>
    <w:rsid w:val="00EB76A3"/>
    <w:rsid w:val="00EB7BD5"/>
    <w:rsid w:val="00EC0471"/>
    <w:rsid w:val="00EC0D76"/>
    <w:rsid w:val="00EC487A"/>
    <w:rsid w:val="00EC5A85"/>
    <w:rsid w:val="00EC7833"/>
    <w:rsid w:val="00EC7E1E"/>
    <w:rsid w:val="00ED4D03"/>
    <w:rsid w:val="00ED57DD"/>
    <w:rsid w:val="00ED69EC"/>
    <w:rsid w:val="00EE04EA"/>
    <w:rsid w:val="00EE08A6"/>
    <w:rsid w:val="00EE08D3"/>
    <w:rsid w:val="00EE15A3"/>
    <w:rsid w:val="00EE4871"/>
    <w:rsid w:val="00EE4973"/>
    <w:rsid w:val="00EE50A3"/>
    <w:rsid w:val="00EE648C"/>
    <w:rsid w:val="00EF4557"/>
    <w:rsid w:val="00EF556F"/>
    <w:rsid w:val="00EF58B3"/>
    <w:rsid w:val="00EF795D"/>
    <w:rsid w:val="00EF7E6C"/>
    <w:rsid w:val="00F01616"/>
    <w:rsid w:val="00F035E5"/>
    <w:rsid w:val="00F03E7A"/>
    <w:rsid w:val="00F05309"/>
    <w:rsid w:val="00F05B7A"/>
    <w:rsid w:val="00F1086D"/>
    <w:rsid w:val="00F14437"/>
    <w:rsid w:val="00F15834"/>
    <w:rsid w:val="00F17B24"/>
    <w:rsid w:val="00F213D1"/>
    <w:rsid w:val="00F24275"/>
    <w:rsid w:val="00F24969"/>
    <w:rsid w:val="00F24BA5"/>
    <w:rsid w:val="00F260D5"/>
    <w:rsid w:val="00F260D8"/>
    <w:rsid w:val="00F266A7"/>
    <w:rsid w:val="00F27756"/>
    <w:rsid w:val="00F2777F"/>
    <w:rsid w:val="00F3106C"/>
    <w:rsid w:val="00F31AE4"/>
    <w:rsid w:val="00F32947"/>
    <w:rsid w:val="00F335BB"/>
    <w:rsid w:val="00F338DD"/>
    <w:rsid w:val="00F341AE"/>
    <w:rsid w:val="00F35B83"/>
    <w:rsid w:val="00F36BAC"/>
    <w:rsid w:val="00F37C2B"/>
    <w:rsid w:val="00F37FE4"/>
    <w:rsid w:val="00F404D7"/>
    <w:rsid w:val="00F405F8"/>
    <w:rsid w:val="00F410E6"/>
    <w:rsid w:val="00F413F4"/>
    <w:rsid w:val="00F41B58"/>
    <w:rsid w:val="00F425D9"/>
    <w:rsid w:val="00F430C6"/>
    <w:rsid w:val="00F441F2"/>
    <w:rsid w:val="00F442EA"/>
    <w:rsid w:val="00F44AF8"/>
    <w:rsid w:val="00F45CEA"/>
    <w:rsid w:val="00F464EE"/>
    <w:rsid w:val="00F477E8"/>
    <w:rsid w:val="00F50D39"/>
    <w:rsid w:val="00F513FF"/>
    <w:rsid w:val="00F517DB"/>
    <w:rsid w:val="00F5663D"/>
    <w:rsid w:val="00F5678B"/>
    <w:rsid w:val="00F62C90"/>
    <w:rsid w:val="00F63198"/>
    <w:rsid w:val="00F639CA"/>
    <w:rsid w:val="00F66514"/>
    <w:rsid w:val="00F67218"/>
    <w:rsid w:val="00F72AC4"/>
    <w:rsid w:val="00F74A21"/>
    <w:rsid w:val="00F76946"/>
    <w:rsid w:val="00F771C0"/>
    <w:rsid w:val="00F774AB"/>
    <w:rsid w:val="00F803DD"/>
    <w:rsid w:val="00F82BFA"/>
    <w:rsid w:val="00F831CF"/>
    <w:rsid w:val="00F855D8"/>
    <w:rsid w:val="00F8628B"/>
    <w:rsid w:val="00F91882"/>
    <w:rsid w:val="00F929DE"/>
    <w:rsid w:val="00F939A0"/>
    <w:rsid w:val="00F94663"/>
    <w:rsid w:val="00F9480F"/>
    <w:rsid w:val="00F95999"/>
    <w:rsid w:val="00F96469"/>
    <w:rsid w:val="00FA05F2"/>
    <w:rsid w:val="00FA1039"/>
    <w:rsid w:val="00FA1ACF"/>
    <w:rsid w:val="00FA27E9"/>
    <w:rsid w:val="00FA43D5"/>
    <w:rsid w:val="00FA5AEF"/>
    <w:rsid w:val="00FA7ACD"/>
    <w:rsid w:val="00FB162A"/>
    <w:rsid w:val="00FB1AEA"/>
    <w:rsid w:val="00FB3504"/>
    <w:rsid w:val="00FB52C2"/>
    <w:rsid w:val="00FC0266"/>
    <w:rsid w:val="00FC19C4"/>
    <w:rsid w:val="00FC3F3A"/>
    <w:rsid w:val="00FC6B56"/>
    <w:rsid w:val="00FC77CC"/>
    <w:rsid w:val="00FD00DF"/>
    <w:rsid w:val="00FD18FD"/>
    <w:rsid w:val="00FD366A"/>
    <w:rsid w:val="00FD45E3"/>
    <w:rsid w:val="00FD50E0"/>
    <w:rsid w:val="00FE0D97"/>
    <w:rsid w:val="00FE113D"/>
    <w:rsid w:val="00FE1A0A"/>
    <w:rsid w:val="00FE1BCD"/>
    <w:rsid w:val="00FE1CB1"/>
    <w:rsid w:val="00FE61D3"/>
    <w:rsid w:val="00FF094B"/>
    <w:rsid w:val="00FF1A60"/>
    <w:rsid w:val="00FF2BD0"/>
    <w:rsid w:val="00FF32D1"/>
    <w:rsid w:val="00FF3A90"/>
    <w:rsid w:val="00FF55EF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06D97-28D0-4C8F-BF69-5951F51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2BFA"/>
    <w:rPr>
      <w:b/>
      <w:bCs w:val="0"/>
    </w:rPr>
  </w:style>
  <w:style w:type="paragraph" w:styleId="Stopka">
    <w:name w:val="footer"/>
    <w:basedOn w:val="Normalny"/>
    <w:rsid w:val="00F82B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F82BFA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F82BFA"/>
    <w:rPr>
      <w:szCs w:val="20"/>
    </w:rPr>
  </w:style>
  <w:style w:type="paragraph" w:customStyle="1" w:styleId="Tekstpodstawowywcity31">
    <w:name w:val="Tekst podstawowy wcięty 31"/>
    <w:basedOn w:val="Normalny"/>
    <w:rsid w:val="00F82BFA"/>
    <w:pPr>
      <w:tabs>
        <w:tab w:val="left" w:pos="284"/>
      </w:tabs>
      <w:spacing w:line="360" w:lineRule="auto"/>
      <w:ind w:left="284"/>
      <w:jc w:val="both"/>
    </w:pPr>
    <w:rPr>
      <w:szCs w:val="20"/>
    </w:rPr>
  </w:style>
  <w:style w:type="paragraph" w:styleId="NormalnyWeb">
    <w:name w:val="Normal (Web)"/>
    <w:basedOn w:val="Normalny"/>
    <w:rsid w:val="00F82BFA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F82BFA"/>
  </w:style>
  <w:style w:type="paragraph" w:styleId="Tekstdymka">
    <w:name w:val="Balloon Text"/>
    <w:basedOn w:val="Normalny"/>
    <w:semiHidden/>
    <w:rsid w:val="000906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C179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0052A"/>
    <w:rPr>
      <w:sz w:val="20"/>
      <w:szCs w:val="20"/>
    </w:rPr>
  </w:style>
  <w:style w:type="character" w:styleId="Odwoanieprzypisudolnego">
    <w:name w:val="footnote reference"/>
    <w:uiPriority w:val="99"/>
    <w:rsid w:val="0060052A"/>
    <w:rPr>
      <w:vertAlign w:val="superscript"/>
    </w:rPr>
  </w:style>
  <w:style w:type="character" w:styleId="Odwoaniedokomentarza">
    <w:name w:val="annotation reference"/>
    <w:uiPriority w:val="99"/>
    <w:semiHidden/>
    <w:rsid w:val="00FC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1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C19C4"/>
    <w:rPr>
      <w:b/>
      <w:bCs/>
    </w:rPr>
  </w:style>
  <w:style w:type="paragraph" w:styleId="Akapitzlist">
    <w:name w:val="List Paragraph"/>
    <w:basedOn w:val="Normalny"/>
    <w:uiPriority w:val="34"/>
    <w:qFormat/>
    <w:rsid w:val="003E2AAB"/>
    <w:pPr>
      <w:ind w:left="708"/>
    </w:pPr>
  </w:style>
  <w:style w:type="paragraph" w:styleId="Poprawka">
    <w:name w:val="Revision"/>
    <w:hidden/>
    <w:uiPriority w:val="99"/>
    <w:semiHidden/>
    <w:rsid w:val="00245688"/>
    <w:rPr>
      <w:sz w:val="24"/>
      <w:szCs w:val="24"/>
    </w:rPr>
  </w:style>
  <w:style w:type="table" w:styleId="Tabela-Siatka">
    <w:name w:val="Table Grid"/>
    <w:basedOn w:val="Standardowy"/>
    <w:rsid w:val="008A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8A512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rzypisukocowego">
    <w:name w:val="endnote text"/>
    <w:basedOn w:val="Normalny"/>
    <w:link w:val="TekstprzypisukocowegoZnak"/>
    <w:rsid w:val="0018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80CE6"/>
  </w:style>
  <w:style w:type="character" w:styleId="Odwoanieprzypisukocowego">
    <w:name w:val="endnote reference"/>
    <w:rsid w:val="00180CE6"/>
    <w:rPr>
      <w:vertAlign w:val="superscript"/>
    </w:rPr>
  </w:style>
  <w:style w:type="table" w:styleId="Jasnalistaakcent5">
    <w:name w:val="Light List Accent 5"/>
    <w:basedOn w:val="Standardowy"/>
    <w:uiPriority w:val="61"/>
    <w:rsid w:val="009246E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ipercze">
    <w:name w:val="Hyperlink"/>
    <w:rsid w:val="000F5F4C"/>
    <w:rPr>
      <w:color w:val="0000FF"/>
      <w:u w:val="single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E4791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link w:val="USTustnpkodeksu"/>
    <w:uiPriority w:val="15"/>
    <w:rsid w:val="00E4791C"/>
    <w:rPr>
      <w:rFonts w:ascii="Times" w:hAnsi="Times" w:cs="Arial"/>
      <w:bCs/>
      <w:sz w:val="24"/>
    </w:rPr>
  </w:style>
  <w:style w:type="table" w:styleId="redniecieniowanie1akcent5">
    <w:name w:val="Medium Shading 1 Accent 5"/>
    <w:basedOn w:val="Standardowy"/>
    <w:uiPriority w:val="63"/>
    <w:rsid w:val="00D84E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rzypisudolnegoZnak">
    <w:name w:val="Tekst przypisu dolnego Znak"/>
    <w:link w:val="Tekstprzypisudolnego"/>
    <w:rsid w:val="00E95163"/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8C6557"/>
    <w:pPr>
      <w:spacing w:line="360" w:lineRule="auto"/>
      <w:ind w:left="1497"/>
      <w:jc w:val="both"/>
    </w:pPr>
    <w:rPr>
      <w:rFonts w:ascii="Times" w:hAnsi="Times" w:cs="Arial"/>
      <w:bCs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6557"/>
  </w:style>
  <w:style w:type="character" w:customStyle="1" w:styleId="Ppogrubienie">
    <w:name w:val="_P_ – pogrubienie"/>
    <w:uiPriority w:val="1"/>
    <w:qFormat/>
    <w:rsid w:val="008C6557"/>
    <w:rPr>
      <w:b/>
    </w:rPr>
  </w:style>
  <w:style w:type="paragraph" w:customStyle="1" w:styleId="PKTpunkt">
    <w:name w:val="PKT – punkt"/>
    <w:uiPriority w:val="16"/>
    <w:qFormat/>
    <w:rsid w:val="00AC217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55FAA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1B432C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1B432C"/>
    <w:rPr>
      <w:b w:val="0"/>
      <w:i w:val="0"/>
      <w:vanish w:val="0"/>
      <w:spacing w:val="0"/>
      <w:vertAlign w:val="superscript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8489C"/>
    <w:rPr>
      <w:vanish w:val="0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rsid w:val="00F44AF8"/>
    <w:rPr>
      <w:sz w:val="24"/>
    </w:rPr>
  </w:style>
  <w:style w:type="paragraph" w:customStyle="1" w:styleId="CZWSPLITczwsplnaliter">
    <w:name w:val="CZ_WSP_LIT – część wspólna liter"/>
    <w:basedOn w:val="Normalny"/>
    <w:next w:val="USTustnpkodeksu"/>
    <w:uiPriority w:val="20"/>
    <w:qFormat/>
    <w:rsid w:val="00A3765B"/>
    <w:pPr>
      <w:spacing w:line="360" w:lineRule="auto"/>
      <w:ind w:left="510"/>
      <w:jc w:val="both"/>
    </w:pPr>
    <w:rPr>
      <w:rFonts w:ascii="Times" w:eastAsiaTheme="minorEastAsia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3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C03265-12F6-4FE3-AD05-F5E1292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17779</Characters>
  <Application>Microsoft Office Word</Application>
  <DocSecurity>4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kuna</dc:creator>
  <cp:lastModifiedBy>Monika Osowiecka</cp:lastModifiedBy>
  <cp:revision>2</cp:revision>
  <cp:lastPrinted>2019-03-21T09:48:00Z</cp:lastPrinted>
  <dcterms:created xsi:type="dcterms:W3CDTF">2019-06-18T14:10:00Z</dcterms:created>
  <dcterms:modified xsi:type="dcterms:W3CDTF">2019-06-18T14:10:00Z</dcterms:modified>
</cp:coreProperties>
</file>